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527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bookmarkStart w:id="0" w:name="_GoBack"/>
      <w:bookmarkEnd w:id="0"/>
    </w:p>
    <w:p w14:paraId="52B45F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p>
    <w:p w14:paraId="0638C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p>
    <w:p w14:paraId="1EAA86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p>
    <w:p w14:paraId="45B199D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p>
    <w:p w14:paraId="4538708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简体" w:cs="Times New Roman"/>
          <w:b/>
          <w:bCs/>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sz w:val="32"/>
          <w:szCs w:val="32"/>
          <w:shd w:val="clear" w:fill="FFFFFF"/>
          <w:lang w:eastAsia="zh-CN"/>
          <w14:textFill>
            <w14:solidFill>
              <w14:schemeClr w14:val="tx1"/>
            </w14:solidFill>
          </w14:textFill>
        </w:rPr>
        <w:t>嘉</w:t>
      </w:r>
      <w:r>
        <w:rPr>
          <w:rFonts w:hint="default" w:ascii="Times New Roman" w:hAnsi="Times New Roman" w:eastAsia="方正仿宋简体" w:cs="Times New Roman"/>
          <w:b/>
          <w:bCs/>
          <w:i w:val="0"/>
          <w:iCs w:val="0"/>
          <w:caps w:val="0"/>
          <w:color w:val="000000" w:themeColor="text1"/>
          <w:spacing w:val="0"/>
          <w:sz w:val="32"/>
          <w:szCs w:val="32"/>
          <w:shd w:val="clear" w:fill="FFFFFF"/>
          <w:lang w:val="en-US" w:eastAsia="zh-CN"/>
          <w14:textFill>
            <w14:solidFill>
              <w14:schemeClr w14:val="tx1"/>
            </w14:solidFill>
          </w14:textFill>
        </w:rPr>
        <w:t>政办</w:t>
      </w:r>
      <w:r>
        <w:rPr>
          <w:rFonts w:hint="eastAsia" w:ascii="Times New Roman" w:hAnsi="Times New Roman" w:eastAsia="方正仿宋简体" w:cs="Times New Roman"/>
          <w:b/>
          <w:bCs/>
          <w:i w:val="0"/>
          <w:iCs w:val="0"/>
          <w:caps w:val="0"/>
          <w:color w:val="000000" w:themeColor="text1"/>
          <w:spacing w:val="0"/>
          <w:sz w:val="32"/>
          <w:szCs w:val="32"/>
          <w:shd w:val="clear" w:fill="FFFFFF"/>
          <w:lang w:val="en-US" w:eastAsia="zh-CN"/>
          <w14:textFill>
            <w14:solidFill>
              <w14:schemeClr w14:val="tx1"/>
            </w14:solidFill>
          </w14:textFill>
        </w:rPr>
        <w:t>字</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〔202</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w:t>
      </w:r>
      <w:r>
        <w:rPr>
          <w:rFonts w:hint="eastAsia" w:ascii="Times New Roman" w:hAnsi="Times New Roman" w:eastAsia="方正仿宋简体" w:cs="Times New Roman"/>
          <w:b/>
          <w:bCs/>
          <w:i w:val="0"/>
          <w:iCs w:val="0"/>
          <w:caps w:val="0"/>
          <w:color w:val="000000" w:themeColor="text1"/>
          <w:spacing w:val="0"/>
          <w:sz w:val="32"/>
          <w:szCs w:val="32"/>
          <w:shd w:val="clear" w:fill="FFFFFF"/>
          <w:lang w:val="en-US" w:eastAsia="zh-CN"/>
          <w14:textFill>
            <w14:solidFill>
              <w14:schemeClr w14:val="tx1"/>
            </w14:solidFill>
          </w14:textFill>
        </w:rPr>
        <w:t>16</w:t>
      </w:r>
      <w:r>
        <w:rPr>
          <w:rFonts w:hint="default" w:ascii="Times New Roman" w:hAnsi="Times New Roman" w:eastAsia="方正仿宋简体" w:cs="Times New Roman"/>
          <w:b/>
          <w:bCs/>
          <w:i w:val="0"/>
          <w:iCs w:val="0"/>
          <w:caps w:val="0"/>
          <w:color w:val="000000" w:themeColor="text1"/>
          <w:spacing w:val="0"/>
          <w:sz w:val="32"/>
          <w:szCs w:val="32"/>
          <w:shd w:val="clear" w:fill="FFFFFF"/>
          <w14:textFill>
            <w14:solidFill>
              <w14:schemeClr w14:val="tx1"/>
            </w14:solidFill>
          </w14:textFill>
        </w:rPr>
        <w:t>号</w:t>
      </w:r>
    </w:p>
    <w:p w14:paraId="094898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Style w:val="8"/>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pPr>
    </w:p>
    <w:p w14:paraId="23395D1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top"/>
        <w:rPr>
          <w:rStyle w:val="8"/>
          <w:rFonts w:hint="default" w:ascii="Times New Roman" w:hAnsi="Times New Roman" w:eastAsia="方正小标宋简体" w:cs="Times New Roman"/>
          <w:b/>
          <w:bCs/>
          <w:color w:val="000000" w:themeColor="text1"/>
          <w:spacing w:val="0"/>
          <w:sz w:val="44"/>
          <w:szCs w:val="44"/>
          <w:shd w:val="clear" w:fill="FFFFFF"/>
          <w:lang w:val="en-US" w:eastAsia="zh-CN"/>
          <w14:textFill>
            <w14:solidFill>
              <w14:schemeClr w14:val="tx1"/>
            </w14:solidFill>
          </w14:textFill>
        </w:rPr>
      </w:pP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嘉祥</w:t>
      </w: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县人民政府</w:t>
      </w:r>
      <w:r>
        <w:rPr>
          <w:rStyle w:val="8"/>
          <w:rFonts w:hint="default" w:ascii="Times New Roman" w:hAnsi="Times New Roman" w:eastAsia="方正小标宋简体" w:cs="Times New Roman"/>
          <w:b/>
          <w:bCs/>
          <w:color w:val="000000" w:themeColor="text1"/>
          <w:spacing w:val="0"/>
          <w:sz w:val="44"/>
          <w:szCs w:val="44"/>
          <w:shd w:val="clear" w:fill="FFFFFF"/>
          <w:lang w:val="en-US" w:eastAsia="zh-CN"/>
          <w14:textFill>
            <w14:solidFill>
              <w14:schemeClr w14:val="tx1"/>
            </w14:solidFill>
          </w14:textFill>
        </w:rPr>
        <w:t>办公室</w:t>
      </w:r>
    </w:p>
    <w:p w14:paraId="110829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top"/>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pP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关于印发</w:t>
      </w: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《嘉祥</w:t>
      </w: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县创建全</w:t>
      </w: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省</w:t>
      </w:r>
      <w:r>
        <w:rPr>
          <w:rStyle w:val="8"/>
          <w:rFonts w:hint="eastAsia" w:ascii="方正小标宋简体" w:hAnsi="方正小标宋简体" w:eastAsia="方正小标宋简体" w:cs="方正小标宋简体"/>
          <w:b/>
          <w:bCs/>
          <w:color w:val="000000" w:themeColor="text1"/>
          <w:spacing w:val="0"/>
          <w:sz w:val="44"/>
          <w:szCs w:val="44"/>
          <w:shd w:val="clear" w:fill="FFFFFF"/>
          <w14:textFill>
            <w14:solidFill>
              <w14:schemeClr w14:val="tx1"/>
            </w14:solidFill>
          </w14:textFill>
        </w:rPr>
        <w:t>“平安农机”</w:t>
      </w:r>
    </w:p>
    <w:p w14:paraId="683A6B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top"/>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pP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示范县实施方案</w:t>
      </w: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w:t>
      </w: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的通知</w:t>
      </w:r>
    </w:p>
    <w:p w14:paraId="79E16E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top"/>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p>
    <w:p w14:paraId="7949A27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各镇</w:t>
      </w: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（街</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道</w:t>
      </w: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人民政府（办事处），</w:t>
      </w:r>
      <w:r>
        <w:rPr>
          <w:rFonts w:hint="default" w:ascii="Times New Roman" w:hAnsi="Times New Roman" w:eastAsia="方正仿宋简体" w:cs="Times New Roman"/>
          <w:b/>
          <w:bCs/>
          <w:i w:val="0"/>
          <w:iCs w:val="0"/>
          <w:caps w:val="0"/>
          <w:color w:val="000000" w:themeColor="text1"/>
          <w:spacing w:val="0"/>
          <w:sz w:val="32"/>
          <w:szCs w:val="32"/>
          <w:shd w:val="clear" w:fill="FFFFFF"/>
          <w14:textFill>
            <w14:solidFill>
              <w14:schemeClr w14:val="tx1"/>
            </w14:solidFill>
          </w14:textFill>
        </w:rPr>
        <w:t>嘉祥经济开发区管委会</w:t>
      </w:r>
      <w:r>
        <w:rPr>
          <w:rFonts w:hint="default" w:ascii="Times New Roman" w:hAnsi="Times New Roman" w:eastAsia="方正仿宋简体" w:cs="Times New Roman"/>
          <w:b/>
          <w:bCs/>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i w:val="0"/>
          <w:iCs w:val="0"/>
          <w:caps w:val="0"/>
          <w:color w:val="000000" w:themeColor="text1"/>
          <w:spacing w:val="0"/>
          <w:sz w:val="32"/>
          <w:szCs w:val="32"/>
          <w:shd w:val="clear" w:fill="FFFFFF"/>
          <w14:textFill>
            <w14:solidFill>
              <w14:schemeClr w14:val="tx1"/>
            </w14:solidFill>
          </w14:textFill>
        </w:rPr>
        <w:t>县政府有关部门：</w:t>
      </w:r>
    </w:p>
    <w:p w14:paraId="1202C8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嘉祥</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县创建全</w:t>
      </w:r>
      <w:r>
        <w:rPr>
          <w:rFonts w:hint="eastAsia" w:ascii="方正仿宋简体" w:hAnsi="方正仿宋简体" w:eastAsia="方正仿宋简体" w:cs="方正仿宋简体"/>
          <w:b/>
          <w:bCs/>
          <w:color w:val="000000" w:themeColor="text1"/>
          <w:spacing w:val="0"/>
          <w:sz w:val="32"/>
          <w:szCs w:val="32"/>
          <w:lang w:eastAsia="zh-CN"/>
          <w14:textFill>
            <w14:solidFill>
              <w14:schemeClr w14:val="tx1"/>
            </w14:solidFill>
          </w14:textFill>
        </w:rPr>
        <w:t>省</w:t>
      </w:r>
      <w:r>
        <w:rPr>
          <w:rFonts w:hint="eastAsia" w:ascii="方正仿宋简体" w:hAnsi="方正仿宋简体" w:eastAsia="方正仿宋简体" w:cs="方正仿宋简体"/>
          <w:b/>
          <w:bCs/>
          <w:color w:val="000000" w:themeColor="text1"/>
          <w:spacing w:val="0"/>
          <w:sz w:val="32"/>
          <w:szCs w:val="32"/>
          <w14:textFill>
            <w14:solidFill>
              <w14:schemeClr w14:val="tx1"/>
            </w14:solidFill>
          </w14:textFill>
        </w:rPr>
        <w:t>“平安农机”示范县</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实施方案》</w:t>
      </w:r>
      <w:r>
        <w:rPr>
          <w:rFonts w:hint="default" w:ascii="Times New Roman" w:hAnsi="Times New Roman" w:eastAsia="方正仿宋简体" w:cs="Times New Roman"/>
          <w:b/>
          <w:bCs/>
          <w:i w:val="0"/>
          <w:iCs w:val="0"/>
          <w:caps w:val="0"/>
          <w:color w:val="000000" w:themeColor="text1"/>
          <w:spacing w:val="0"/>
          <w:sz w:val="32"/>
          <w:szCs w:val="32"/>
          <w:shd w:val="clear" w:fill="FFFFFF"/>
          <w:lang w:val="en-US" w:eastAsia="zh-CN"/>
          <w14:textFill>
            <w14:solidFill>
              <w14:schemeClr w14:val="tx1"/>
            </w14:solidFill>
          </w14:textFill>
        </w:rPr>
        <w:t>已经县政府同意，现印发给你们，请结合实际认真贯彻落实。</w:t>
      </w:r>
    </w:p>
    <w:p w14:paraId="281D0F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3CF9D9A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pPr>
    </w:p>
    <w:p w14:paraId="4CF8F3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pPr>
    </w:p>
    <w:p w14:paraId="2472B8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76" w:firstLineChars="1300"/>
        <w:jc w:val="both"/>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嘉祥</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县人民政府</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办公室</w:t>
      </w:r>
    </w:p>
    <w:p w14:paraId="58FF9F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98" w:firstLineChars="1400"/>
        <w:jc w:val="both"/>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202</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年</w:t>
      </w:r>
      <w:r>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7</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月</w:t>
      </w:r>
      <w:r>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17</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日</w:t>
      </w:r>
    </w:p>
    <w:p w14:paraId="1D7A768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p>
    <w:p w14:paraId="37FE75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（此件公开发布）</w:t>
      </w:r>
    </w:p>
    <w:p w14:paraId="68697E2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Style w:val="8"/>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sectPr>
          <w:footerReference r:id="rId3" w:type="default"/>
          <w:pgSz w:w="11906" w:h="16838"/>
          <w:pgMar w:top="1701" w:right="1587" w:bottom="1587" w:left="1587" w:header="851" w:footer="992" w:gutter="0"/>
          <w:pgNumType w:fmt="decimal"/>
          <w:cols w:space="425" w:num="1"/>
          <w:docGrid w:type="lines" w:linePitch="312" w:charSpace="0"/>
        </w:sectPr>
      </w:pPr>
    </w:p>
    <w:p w14:paraId="1DF6AF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top"/>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pP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嘉祥</w:t>
      </w: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县创建全</w:t>
      </w:r>
      <w:r>
        <w:rPr>
          <w:rStyle w:val="8"/>
          <w:rFonts w:hint="default" w:ascii="Times New Roman" w:hAnsi="Times New Roman" w:eastAsia="方正小标宋简体" w:cs="Times New Roman"/>
          <w:b/>
          <w:bCs/>
          <w:color w:val="000000" w:themeColor="text1"/>
          <w:spacing w:val="0"/>
          <w:sz w:val="44"/>
          <w:szCs w:val="44"/>
          <w:shd w:val="clear" w:fill="FFFFFF"/>
          <w:lang w:eastAsia="zh-CN"/>
          <w14:textFill>
            <w14:solidFill>
              <w14:schemeClr w14:val="tx1"/>
            </w14:solidFill>
          </w14:textFill>
        </w:rPr>
        <w:t>省</w:t>
      </w:r>
      <w:r>
        <w:rPr>
          <w:rStyle w:val="8"/>
          <w:rFonts w:hint="eastAsia" w:ascii="方正小标宋简体" w:hAnsi="方正小标宋简体" w:eastAsia="方正小标宋简体" w:cs="方正小标宋简体"/>
          <w:b/>
          <w:bCs/>
          <w:color w:val="000000" w:themeColor="text1"/>
          <w:spacing w:val="0"/>
          <w:sz w:val="44"/>
          <w:szCs w:val="44"/>
          <w:shd w:val="clear" w:fill="FFFFFF"/>
          <w14:textFill>
            <w14:solidFill>
              <w14:schemeClr w14:val="tx1"/>
            </w14:solidFill>
          </w14:textFill>
        </w:rPr>
        <w:t>“平安农机”</w:t>
      </w: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示范县</w:t>
      </w:r>
    </w:p>
    <w:p w14:paraId="181CBB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top"/>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Style w:val="8"/>
          <w:rFonts w:hint="default" w:ascii="Times New Roman" w:hAnsi="Times New Roman" w:eastAsia="方正小标宋简体" w:cs="Times New Roman"/>
          <w:b/>
          <w:bCs/>
          <w:color w:val="000000" w:themeColor="text1"/>
          <w:spacing w:val="0"/>
          <w:sz w:val="44"/>
          <w:szCs w:val="44"/>
          <w:shd w:val="clear" w:fill="FFFFFF"/>
          <w14:textFill>
            <w14:solidFill>
              <w14:schemeClr w14:val="tx1"/>
            </w14:solidFill>
          </w14:textFill>
        </w:rPr>
        <w:t>实施方案</w:t>
      </w:r>
    </w:p>
    <w:p w14:paraId="5D53BF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pPr>
    </w:p>
    <w:p w14:paraId="257A74D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为进一步促进农机安全生产工作和农业现代化建设，预防和减少农机事故发生，保障人民群众的生命财产安全，</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根据</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省、市关于做</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好“平安农机”示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范创建的工作要求，县政府决定202</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年开展创建全</w:t>
      </w:r>
      <w:r>
        <w:rPr>
          <w:rFonts w:hint="eastAsia"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省</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“平安农机”示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范县工作，为确保创建</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工作有序推进</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，结合我县实际，制定本实施方案。</w:t>
      </w:r>
    </w:p>
    <w:p w14:paraId="52197D6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黑体简体" w:cs="Times New Roman"/>
          <w:b/>
          <w:bCs/>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t>一、指导思想</w:t>
      </w:r>
    </w:p>
    <w:p w14:paraId="2F6015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坚持以习近平新时代中国特色社会主义思想为指导，认真贯彻党的二十大精神和习近平总书记关于安全生产的重要指示批示精神，牢固树立安全发展观念，以预防和减少农机事故提高农业机械安全生产水平为中心，以依法行政、文明监理、优化服务为主线，以建立安全责任体系、创建安全文化、加大隐患治理、提升监管能力为重点，</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以“平安农机”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创建活动为载体，转变监管方式，改善监管手段，提升监管效果，着力构</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建“政府负责、农机主抓、部门协作、群众参与”的</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农机安全监管长效机制，有效预防和减少农机事故、遏制重特大农机生产安全事故发生，推动农机安全生产形势持续稳定向好，为推进农业农村现代化提供有力支撑。</w:t>
      </w:r>
    </w:p>
    <w:p w14:paraId="258F6B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t>二、创建目标</w:t>
      </w:r>
    </w:p>
    <w:p w14:paraId="64FDBB4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通过创建达到以下目标：农机安全生产受各级政府重</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视和</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社会关注程度不断提高，部门配合密切，工作机制健全完善；农机安全生产</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法治化</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水平进一步提高，</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安全生产责任</w:t>
      </w:r>
      <w:r>
        <w:rPr>
          <w:rFonts w:hint="eastAsia"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进一步</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落实，</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应急体系更加健全，安全工作规范化水平不断提升；农机安全监理基础设施建设进一步加强，装备水平和信息化水平不断提高，基层农机安全监管网络更加健全，农机安全监管和公共服务能力进一步增强；农机驾驶操作人员安全意识和驾驶操作技能普遍提高，农机违法违规行为和安全隐患显著减少，安全生产氛围更加浓厚，安全生产基础更加扎实；为民服务理念进一步增强，惠民政策得到有效落实；农机安全监管水平进一步提高，农机事故持续下降</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w:t>
      </w:r>
    </w:p>
    <w:p w14:paraId="49BF72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t>三、重点任务</w:t>
      </w:r>
    </w:p>
    <w:p w14:paraId="40838D2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（一）健全责任体系，落实主体责任。</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按</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照“党政同责、一岗双责、失职追责”和“管行业必须管安全、管业务必须管安全、管生产经营必须管安全”的</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要求，强化政府、行业、生产经营单位农机安全生产责任落实。建立责任全覆盖、管理全方位、监管全过程的安全生产综合治理体系，构建安全生产长效机制</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层层落实各级农机化主管部门及其安全监理机构的监管责任，推动农机安全生产与农业机械协调发展。</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严格</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落实农机合作组织、家庭农场、农机大户、农民机手等生产经营者的主体责任，健全农机安全生产责任体系。</w:t>
      </w:r>
    </w:p>
    <w:p w14:paraId="7746EF8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（二）抓好源头管理，筑牢安全基础。</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牢固树立</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“以民为本、帮民解难、助民增收、保民平安”</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的观念，</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县农业农村局</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农机挂牌办证人员、</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农机</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服务</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中心</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管</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理人员要转变作风，深入基层，积极开展送业务进社区、入农户、到农机合作社等下乡活动，各镇街要把提高农机上牌率、持证率、检验</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率“三率”指</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标，作为抓好本辖区农机安全生产的重要举措，采取各种灵活多样措施，动员发动基层干部群众提高安全意识，主动配合工作，切实提高全县农机上牌率、持证率、检验</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率“三率”指</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标。大力推进农机安全监理技术装备建设，为农机安全监理工作顺利开展提供装备保障和技术支撑。统一配置农机安全生产技术检测设备，保障关键技术环节的需要。严格依法进行驾驶员考试，提高拖拉机、联合收割机驾驶员考试的公正性和实效性。积极践行职责和承诺，进一步提升行政效能、优化发展环境，提高农机安全监理人员的综合素质和服务水平。</w:t>
      </w:r>
    </w:p>
    <w:p w14:paraId="1886494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（三）抓好执法监管，排除安全隐患。</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以打</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造“五型”机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关和干部队伍为抓手，建立一支强有力的农机执法队伍，县农业农村局要组织好农机执法人员深入乡村、田间地头，开展深入持久的农机安全生产执法检查，严厉打击违法上牌行为；推进农机安全监理法治建设，举办农机安全监理执法培训，强化监理干部依法行政意识；认真开展</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“防风险、除隐患、遏事故”活动，要与公安部门常态化</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开展联合执法，将路面管控与技术管理有机结合，重点排查消除农机无牌、无证、安全设施不全等不安全因素，堵塞安全监管漏洞，构建安全生产大环境。</w:t>
      </w:r>
    </w:p>
    <w:p w14:paraId="3A714E8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t>四、活动步骤</w:t>
      </w:r>
    </w:p>
    <w:p w14:paraId="5C319AF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第一阶段：动员部署阶段（202</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年</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月10日—</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30</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日）。</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成立</w:t>
      </w:r>
      <w:r>
        <w:rPr>
          <w:rFonts w:hint="default" w:ascii="方正仿宋简体" w:hAnsi="方正仿宋简体" w:eastAsia="方正仿宋简体" w:cs="方正仿宋简体"/>
          <w:b/>
          <w:bCs/>
          <w:color w:val="000000" w:themeColor="text1"/>
          <w:spacing w:val="0"/>
          <w:sz w:val="32"/>
          <w:szCs w:val="32"/>
          <w:highlight w:val="none"/>
          <w:shd w:val="clear" w:fill="FFFFFF"/>
          <w14:textFill>
            <w14:solidFill>
              <w14:schemeClr w14:val="tx1"/>
            </w14:solidFill>
          </w14:textFill>
        </w:rPr>
        <w:t>县创建全省“平安农机”示范县工作专班</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倒排工期，制订完善创建方案，逐级召开动员会议，全面动员部</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署“平安农机”示范县创建工作，按照全</w:t>
      </w:r>
      <w:r>
        <w:rPr>
          <w:rFonts w:hint="default"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省</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“平安农机”示范县申报条件</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，层层分解责任，细化指标，确保责任到人</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工作到位。各相关部门和单位采取群众喜闻乐见的形式和办法，多渠道、全方位、多层次开展宣传活动，营造良好的创建氛围。</w:t>
      </w:r>
    </w:p>
    <w:p w14:paraId="18ABA7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第二阶段：重点推进阶段（202</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年</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月1日—</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月31日）。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紧紧围绕落实农机安全生产责任制这一主线，建立健全农机安全生产县、</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镇</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村“三级”管理</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网格化体系、农机安全生产长效管理两大机制；筑牢源头管理、执法监控、宣传教育三大防线；落实创建活动与农机基层组织建设相结合、与促进农机化健康发展相结合、与农机监理规范化相结合、与农机合作组织建设相结合，实现农机安全事故防范措施有新突破、农机安全监管能力有新突破、农机驾驶操作人员和农民群众安全意识提高有新突破、农机安全技术检测装备和农机驾驶人考试技术装备建设有新突破、农机监理队伍建设有新突破。</w:t>
      </w:r>
    </w:p>
    <w:p w14:paraId="05BDA3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第三阶段：自查迎检阶段（202</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年</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月1日—</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月20日）。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各责任单位对照创建标准逐项开展工作，认真进行自查自评。邀请省、市农业农村</w:t>
      </w:r>
      <w:r>
        <w:rPr>
          <w:rFonts w:hint="eastAsia"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及</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应急管理部门对我县创建工作进行初评，并按照检查审核意见，对存在的差距和不足查找原因，对薄弱环节进行重点专项整治。制订迎检方案，收集各类创建工作资料、宣传资料等，编印宣传我县创</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建“平安农机”示范县工作的音像资料，展示创建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工作成果，</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县农业农村局和</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县农业机械</w:t>
      </w:r>
      <w:r>
        <w:rPr>
          <w:rFonts w:hint="eastAsia"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化</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服务</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中心做好迎查对接工作，及时报送创建资料，迎接检查验收，确保创建</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成功</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w:t>
      </w:r>
    </w:p>
    <w:p w14:paraId="3E24AE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第四阶段：巩固提升阶段（202</w:t>
      </w:r>
      <w:r>
        <w:rPr>
          <w:rFonts w:hint="eastAsia"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年</w:t>
      </w:r>
      <w:r>
        <w:rPr>
          <w:rFonts w:hint="default" w:ascii="Times New Roman" w:hAnsi="Times New Roman" w:eastAsia="方正楷体简体" w:cs="Times New Roman"/>
          <w:b/>
          <w:bCs/>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月21日—12月30日）。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对创建活动中的先进经验和好做法进行总结推广，全力推</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进“平安农机”示范</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县创建工作向纵深发展，全面形成农机安全管理长效机制。</w:t>
      </w:r>
    </w:p>
    <w:p w14:paraId="7E11E9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黑体简体" w:cs="Times New Roman"/>
          <w:b/>
          <w:bCs/>
          <w:color w:val="000000" w:themeColor="text1"/>
          <w:spacing w:val="0"/>
          <w:sz w:val="32"/>
          <w:szCs w:val="32"/>
          <w:shd w:val="clear" w:fill="FFFFFF"/>
          <w14:textFill>
            <w14:solidFill>
              <w14:schemeClr w14:val="tx1"/>
            </w14:solidFill>
          </w14:textFill>
        </w:rPr>
        <w:t>五、保障措施</w:t>
      </w:r>
    </w:p>
    <w:p w14:paraId="37C14A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（一）提高思想认识，加强组织领导。</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各镇</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街</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、各有关部门要把创</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建“平安农机”活</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动与新农村建设工作紧密结合起来，与推进农业机械化工作紧密结合起来，采取有效措施，切实促进农机安全生产，增加农民收入，保障农村社会和谐稳定。</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县创建全</w:t>
      </w:r>
      <w:r>
        <w:rPr>
          <w:rFonts w:hint="eastAsia" w:ascii="方正仿宋简体" w:hAnsi="方正仿宋简体" w:eastAsia="方正仿宋简体" w:cs="方正仿宋简体"/>
          <w:b/>
          <w:bCs/>
          <w:color w:val="000000" w:themeColor="text1"/>
          <w:spacing w:val="0"/>
          <w:sz w:val="32"/>
          <w:szCs w:val="32"/>
          <w:highlight w:val="none"/>
          <w:shd w:val="clear" w:fill="FFFFFF"/>
          <w14:textFill>
            <w14:solidFill>
              <w14:schemeClr w14:val="tx1"/>
            </w14:solidFill>
          </w14:textFill>
        </w:rPr>
        <w:t>省“平安农机”示范</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县工作专班</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通过不定期召开调度会、强化督查等方式，积极协调解决工作中遇到的各种困难和问题。各镇</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街</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、各有关部门要高度重视，结合各自实际制定切实可行的工作方案，于</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202</w:t>
      </w:r>
      <w:r>
        <w:rPr>
          <w:rFonts w:hint="default"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7</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月</w:t>
      </w:r>
      <w:r>
        <w:rPr>
          <w:rFonts w:hint="eastAsia"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20</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前上报县创建全</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省“平安农机”示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范县工作专班</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办公室，</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并切实抓好落实，以确保各项工作任务按期完成。</w:t>
      </w:r>
    </w:p>
    <w:p w14:paraId="70E86F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（二）加大宣传力度，营造良好氛围。</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要切实加强农机安全生产</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w:t>
      </w:r>
      <w:r>
        <w:rPr>
          <w:rFonts w:hint="eastAsia"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五</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个一”宣</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传教育活动，即每个镇街组织一</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次“平安农机”宣传教育活动，给每个机手送一封“平安农机”倡</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议书，为广大农机手和群众放映一</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部“平安农机”教育警</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示片，向每个村送</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一套“平安农机”宣传挂图，给每个农机户送一本“平安农机”知识手册，在每个村上一次“平安农机”知识课。</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各镇</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街</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要积极组织，抓好落实，</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县农业农村</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局</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和</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农业机械化服务</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中心积极配合，确保202</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年</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月</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日前完</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成“</w:t>
      </w:r>
      <w:r>
        <w:rPr>
          <w:rFonts w:hint="eastAsia"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五</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个一”宣传</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教育活动，并把活动情况汇总上报</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县</w:t>
      </w:r>
      <w:r>
        <w:rPr>
          <w:rFonts w:hint="eastAsia"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创建全省“平安农机”示范县工作专班</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切实</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营</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造创建“平安农机”的</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良好社会舆论氛围，同时，为</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全县农机</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安全生</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产奠定良好基础。</w:t>
      </w:r>
    </w:p>
    <w:p w14:paraId="5D6A15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（三）加强协作，形成监管合力。</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县农业农村局、县应急</w:t>
      </w: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管理</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局、</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县农业机械</w:t>
      </w:r>
      <w:r>
        <w:rPr>
          <w:rFonts w:hint="eastAsia" w:ascii="Times New Roman" w:hAnsi="Times New Roman" w:eastAsia="方正仿宋简体" w:cs="Times New Roman"/>
          <w:b/>
          <w:bCs/>
          <w:color w:val="000000" w:themeColor="text1"/>
          <w:spacing w:val="0"/>
          <w:sz w:val="32"/>
          <w:szCs w:val="32"/>
          <w:highlight w:val="none"/>
          <w:shd w:val="clear" w:fill="FFFFFF"/>
          <w:lang w:val="en-US" w:eastAsia="zh-CN"/>
          <w14:textFill>
            <w14:solidFill>
              <w14:schemeClr w14:val="tx1"/>
            </w14:solidFill>
          </w14:textFill>
        </w:rPr>
        <w:t>化</w:t>
      </w:r>
      <w:r>
        <w:rPr>
          <w:rFonts w:hint="default" w:ascii="Times New Roman" w:hAnsi="Times New Roman" w:eastAsia="方正仿宋简体" w:cs="Times New Roman"/>
          <w:b/>
          <w:bCs/>
          <w:color w:val="000000" w:themeColor="text1"/>
          <w:spacing w:val="0"/>
          <w:sz w:val="32"/>
          <w:szCs w:val="32"/>
          <w:highlight w:val="none"/>
          <w:shd w:val="clear" w:fill="FFFFFF"/>
          <w:lang w:eastAsia="zh-CN"/>
          <w14:textFill>
            <w14:solidFill>
              <w14:schemeClr w14:val="tx1"/>
            </w14:solidFill>
          </w14:textFill>
        </w:rPr>
        <w:t>服务</w:t>
      </w:r>
      <w:r>
        <w:rPr>
          <w:rFonts w:hint="default" w:ascii="Times New Roman" w:hAnsi="Times New Roman" w:eastAsia="方正仿宋简体" w:cs="Times New Roman"/>
          <w:b/>
          <w:bCs/>
          <w:color w:val="000000" w:themeColor="text1"/>
          <w:spacing w:val="0"/>
          <w:sz w:val="32"/>
          <w:szCs w:val="32"/>
          <w:highlight w:val="none"/>
          <w:shd w:val="clear" w:fill="FFFFFF"/>
          <w14:textFill>
            <w14:solidFill>
              <w14:schemeClr w14:val="tx1"/>
            </w14:solidFill>
          </w14:textFill>
        </w:rPr>
        <w:t>中心、</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县公安局等部门要建立协作机制，明确责任，形成合力；健全完善县、</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镇</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、村</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“三级”监督管理体</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系；充分发挥基层农机服务组织及各种协会组织的作用，共同做好农机安全生产检查，认真排查事故隐患，减少或杜绝农机安全事故的发生，努力形成政府统一领导、农机主管部门和安全生产综合监管部门依法监管、各部门协作配合、广大农民群众广泛参与的农机安全生产格局。</w:t>
      </w:r>
    </w:p>
    <w:p w14:paraId="27103F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pacing w:val="0"/>
          <w:sz w:val="32"/>
          <w:szCs w:val="32"/>
          <w:shd w:val="clear" w:fill="FFFFFF"/>
          <w14:textFill>
            <w14:solidFill>
              <w14:schemeClr w14:val="tx1"/>
            </w14:solidFill>
          </w14:textFill>
        </w:rPr>
        <w:t>（四）落实安全责任，严格目标考核。</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各镇</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街</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、各有关部门要高度重视农机安全生产工作，进一步加强农机安全生产防控监管网络体系建设，建立健全农机安全生产责任制，确</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保“平安农机”创建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工作扎实有效。</w:t>
      </w:r>
    </w:p>
    <w:p w14:paraId="45784D6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1FF245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02" w:leftChars="304" w:right="0" w:hanging="964" w:hangingChars="300"/>
        <w:jc w:val="both"/>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附件</w:t>
      </w:r>
      <w:r>
        <w:rPr>
          <w:rFonts w:hint="default"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1</w:t>
      </w:r>
      <w:r>
        <w:rPr>
          <w:rFonts w:hint="eastAsia" w:ascii="Times New Roman" w:hAnsi="Times New Roman" w:eastAsia="方正仿宋简体" w:cs="Times New Roman"/>
          <w:b/>
          <w:bCs/>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嘉祥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县创建全</w:t>
      </w:r>
      <w:r>
        <w:rPr>
          <w:rFonts w:hint="default"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省</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“平安农机”示范</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县工作专班成员名单</w:t>
      </w:r>
    </w:p>
    <w:p w14:paraId="06282BC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rightChars="0" w:firstLine="0" w:firstLineChars="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kern w:val="0"/>
          <w:sz w:val="32"/>
          <w:szCs w:val="32"/>
          <w:shd w:val="clear" w:fill="FFFFFF"/>
          <w:lang w:val="en-US" w:eastAsia="zh-CN" w:bidi="ar"/>
          <w14:textFill>
            <w14:solidFill>
              <w14:schemeClr w14:val="tx1"/>
            </w14:solidFill>
          </w14:textFill>
        </w:rPr>
        <w:t>2</w:t>
      </w:r>
      <w:r>
        <w:rPr>
          <w:rFonts w:hint="eastAsia" w:ascii="Times New Roman" w:hAnsi="Times New Roman" w:eastAsia="方正仿宋简体" w:cs="Times New Roman"/>
          <w:b/>
          <w:bCs/>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嘉祥</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县创建全</w:t>
      </w:r>
      <w:r>
        <w:rPr>
          <w:rFonts w:hint="default" w:ascii="方正仿宋简体" w:hAnsi="方正仿宋简体" w:eastAsia="方正仿宋简体" w:cs="方正仿宋简体"/>
          <w:b/>
          <w:bCs/>
          <w:color w:val="000000" w:themeColor="text1"/>
          <w:spacing w:val="0"/>
          <w:sz w:val="32"/>
          <w:szCs w:val="32"/>
          <w:shd w:val="clear" w:fill="FFFFFF"/>
          <w:lang w:eastAsia="zh-CN"/>
          <w14:textFill>
            <w14:solidFill>
              <w14:schemeClr w14:val="tx1"/>
            </w14:solidFill>
          </w14:textFill>
        </w:rPr>
        <w:t>省</w:t>
      </w:r>
      <w:r>
        <w:rPr>
          <w:rFonts w:hint="default"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“平安农机”示</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范县工作专班成员单位职责</w:t>
      </w:r>
    </w:p>
    <w:p w14:paraId="4C35F0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4FBBA7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70FE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45"/>
        </w:tabs>
        <w:kinsoku/>
        <w:wordWrap/>
        <w:overflowPunct/>
        <w:topLinePunct w:val="0"/>
        <w:autoSpaceDE/>
        <w:autoSpaceDN/>
        <w:bidi w:val="0"/>
        <w:adjustRightInd/>
        <w:snapToGrid/>
        <w:spacing w:before="0" w:beforeAutospacing="0" w:after="0" w:afterAutospacing="0" w:line="560" w:lineRule="exact"/>
        <w:ind w:right="0"/>
        <w:jc w:val="both"/>
        <w:rPr>
          <w:rFonts w:hint="eastAsia" w:ascii="Times New Roman" w:hAnsi="Times New Roman" w:eastAsia="方正黑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附件1</w:t>
      </w:r>
    </w:p>
    <w:p w14:paraId="05BEE5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Style w:val="8"/>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Style w:val="8"/>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t>嘉祥</w:t>
      </w: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县创建全</w:t>
      </w:r>
      <w:r>
        <w:rPr>
          <w:rStyle w:val="8"/>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省</w:t>
      </w:r>
      <w:r>
        <w:rPr>
          <w:rStyle w:val="8"/>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“平安农机”示范县</w:t>
      </w:r>
    </w:p>
    <w:p w14:paraId="366419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Style w:val="8"/>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工作</w:t>
      </w:r>
      <w:r>
        <w:rPr>
          <w:rStyle w:val="8"/>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专班</w:t>
      </w:r>
    </w:p>
    <w:p w14:paraId="338C34B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黑体简体" w:hAnsi="方正黑体简体" w:eastAsia="方正黑体简体" w:cs="方正黑体简体"/>
          <w:b/>
          <w:bCs/>
          <w:color w:val="000000" w:themeColor="text1"/>
          <w:sz w:val="32"/>
          <w:szCs w:val="32"/>
          <w:highlight w:val="none"/>
          <w14:textFill>
            <w14:solidFill>
              <w14:schemeClr w14:val="tx1"/>
            </w14:solidFill>
          </w14:textFill>
        </w:rPr>
      </w:pPr>
    </w:p>
    <w:p w14:paraId="743B8C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highlight w:val="none"/>
          <w:lang w:val="en-US" w:eastAsia="zh-CN"/>
          <w14:textFill>
            <w14:solidFill>
              <w14:schemeClr w14:val="tx1"/>
            </w14:solidFill>
          </w14:textFill>
        </w:rPr>
        <w:t>主  任</w:t>
      </w:r>
      <w:r>
        <w:rPr>
          <w:rFonts w:hint="eastAsia" w:ascii="方正黑体简体" w:hAnsi="方正黑体简体" w:eastAsia="方正黑体简体" w:cs="方正黑体简体"/>
          <w:b/>
          <w:bCs/>
          <w:color w:val="000000" w:themeColor="text1"/>
          <w:sz w:val="32"/>
          <w:szCs w:val="32"/>
          <w:highlight w:val="none"/>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闫法超</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县政府</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副县长</w:t>
      </w:r>
    </w:p>
    <w:p w14:paraId="046371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000000" w:themeColor="text1"/>
          <w:w w:val="90"/>
          <w:sz w:val="32"/>
          <w:szCs w:val="32"/>
          <w:highlight w:val="none"/>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highlight w:val="none"/>
          <w:lang w:val="en-US" w:eastAsia="zh-CN"/>
          <w14:textFill>
            <w14:solidFill>
              <w14:schemeClr w14:val="tx1"/>
            </w14:solidFill>
          </w14:textFill>
        </w:rPr>
        <w:t>副主任</w:t>
      </w:r>
      <w:r>
        <w:rPr>
          <w:rFonts w:hint="eastAsia" w:ascii="方正黑体简体" w:hAnsi="方正黑体简体" w:eastAsia="方正黑体简体" w:cs="方正黑体简体"/>
          <w:b/>
          <w:bCs/>
          <w:color w:val="000000" w:themeColor="text1"/>
          <w:sz w:val="32"/>
          <w:szCs w:val="32"/>
          <w:highlight w:val="none"/>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李冬丽</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w w:val="90"/>
          <w:sz w:val="32"/>
          <w:szCs w:val="32"/>
          <w:highlight w:val="none"/>
          <w14:textFill>
            <w14:solidFill>
              <w14:schemeClr w14:val="tx1"/>
            </w14:solidFill>
          </w14:textFill>
        </w:rPr>
        <w:t>县农业农村局局长</w:t>
      </w:r>
      <w:r>
        <w:rPr>
          <w:rFonts w:hint="eastAsia" w:ascii="Times New Roman" w:hAnsi="Times New Roman" w:eastAsia="方正仿宋简体" w:cs="Times New Roman"/>
          <w:b/>
          <w:bCs/>
          <w:color w:val="000000" w:themeColor="text1"/>
          <w:w w:val="90"/>
          <w:sz w:val="32"/>
          <w:szCs w:val="32"/>
          <w:highlight w:val="none"/>
          <w:lang w:eastAsia="zh-CN"/>
          <w14:textFill>
            <w14:solidFill>
              <w14:schemeClr w14:val="tx1"/>
            </w14:solidFill>
          </w14:textFill>
        </w:rPr>
        <w:t>、</w:t>
      </w:r>
      <w:r>
        <w:rPr>
          <w:rFonts w:hint="eastAsia" w:ascii="Times New Roman" w:hAnsi="Times New Roman" w:eastAsia="方正仿宋简体" w:cs="Times New Roman"/>
          <w:b/>
          <w:bCs/>
          <w:color w:val="000000" w:themeColor="text1"/>
          <w:w w:val="90"/>
          <w:sz w:val="32"/>
          <w:szCs w:val="32"/>
          <w:highlight w:val="none"/>
          <w:lang w:val="en-US" w:eastAsia="zh-CN"/>
          <w14:textFill>
            <w14:solidFill>
              <w14:schemeClr w14:val="tx1"/>
            </w14:solidFill>
          </w14:textFill>
        </w:rPr>
        <w:t>乡村振兴局局长</w:t>
      </w:r>
    </w:p>
    <w:p w14:paraId="44C4FDA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王成俭</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应急管理</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局局长</w:t>
      </w:r>
    </w:p>
    <w:p w14:paraId="68D6333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孔嘉良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县农业农村局</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局长</w:t>
      </w:r>
    </w:p>
    <w:p w14:paraId="54C681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color w:val="000000" w:themeColor="text1"/>
          <w:kern w:val="0"/>
          <w:sz w:val="32"/>
          <w:szCs w:val="32"/>
          <w:highlight w:val="none"/>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highlight w:val="none"/>
          <w14:textFill>
            <w14:solidFill>
              <w14:schemeClr w14:val="tx1"/>
            </w14:solidFill>
          </w14:textFill>
        </w:rPr>
        <w:t>成</w:t>
      </w:r>
      <w:r>
        <w:rPr>
          <w:rFonts w:hint="eastAsia" w:ascii="方正黑体简体" w:hAnsi="方正黑体简体" w:eastAsia="方正黑体简体" w:cs="方正黑体简体"/>
          <w:b/>
          <w:bCs/>
          <w:color w:val="000000" w:themeColor="text1"/>
          <w:sz w:val="32"/>
          <w:szCs w:val="32"/>
          <w:highlight w:val="none"/>
          <w:lang w:val="en-US" w:eastAsia="zh-CN"/>
          <w14:textFill>
            <w14:solidFill>
              <w14:schemeClr w14:val="tx1"/>
            </w14:solidFill>
          </w14:textFill>
        </w:rPr>
        <w:t xml:space="preserve">  </w:t>
      </w:r>
      <w:r>
        <w:rPr>
          <w:rFonts w:hint="eastAsia" w:ascii="方正黑体简体" w:hAnsi="方正黑体简体" w:eastAsia="方正黑体简体" w:cs="方正黑体简体"/>
          <w:b/>
          <w:bCs/>
          <w:color w:val="000000" w:themeColor="text1"/>
          <w:sz w:val="32"/>
          <w:szCs w:val="32"/>
          <w:highlight w:val="none"/>
          <w14:textFill>
            <w14:solidFill>
              <w14:schemeClr w14:val="tx1"/>
            </w14:solidFill>
          </w14:textFill>
        </w:rPr>
        <w:t>员：</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李养进</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县政府办公室</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副主任</w:t>
      </w:r>
    </w:p>
    <w:p w14:paraId="432671F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张海英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县教育</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体育局</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局长</w:t>
      </w:r>
    </w:p>
    <w:p w14:paraId="3840DA9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李秀清</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县财政局</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副局长</w:t>
      </w:r>
    </w:p>
    <w:p w14:paraId="19707A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8" w:firstLineChars="600"/>
        <w:jc w:val="both"/>
        <w:textAlignment w:val="auto"/>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周红宽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县市场</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监督管理</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局</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二级主办</w:t>
      </w:r>
    </w:p>
    <w:p w14:paraId="4A9624D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武盼盼</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县融媒体中心</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主任</w:t>
      </w:r>
    </w:p>
    <w:p w14:paraId="42D52A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王文龙</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县公安局交警大队</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副</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大队长</w:t>
      </w:r>
    </w:p>
    <w:p w14:paraId="56C47C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郭占周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县</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应急管理</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局副局长</w:t>
      </w:r>
    </w:p>
    <w:p w14:paraId="5CF9A7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pacing w:val="-34"/>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崔文丽   </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县农业机械</w:t>
      </w:r>
      <w:r>
        <w:rPr>
          <w:rFonts w:hint="eastAsia" w:ascii="Times New Roman" w:hAnsi="Times New Roman" w:eastAsia="方正仿宋简体" w:cs="Times New Roman"/>
          <w:b/>
          <w:bCs/>
          <w:color w:val="000000" w:themeColor="text1"/>
          <w:spacing w:val="0"/>
          <w:sz w:val="32"/>
          <w:szCs w:val="32"/>
          <w:highlight w:val="none"/>
          <w:lang w:val="en-US" w:eastAsia="zh-CN"/>
          <w14:textFill>
            <w14:solidFill>
              <w14:schemeClr w14:val="tx1"/>
            </w14:solidFill>
          </w14:textFill>
        </w:rPr>
        <w:t>化服务</w:t>
      </w:r>
      <w:r>
        <w:rPr>
          <w:rFonts w:hint="default" w:ascii="Times New Roman" w:hAnsi="Times New Roman" w:eastAsia="方正仿宋简体" w:cs="Times New Roman"/>
          <w:b/>
          <w:bCs/>
          <w:color w:val="000000" w:themeColor="text1"/>
          <w:spacing w:val="0"/>
          <w:sz w:val="32"/>
          <w:szCs w:val="32"/>
          <w:highlight w:val="none"/>
          <w14:textFill>
            <w14:solidFill>
              <w14:schemeClr w14:val="tx1"/>
            </w14:solidFill>
          </w14:textFill>
        </w:rPr>
        <w:t>中心</w:t>
      </w:r>
      <w:r>
        <w:rPr>
          <w:rFonts w:hint="eastAsia" w:ascii="Times New Roman" w:hAnsi="Times New Roman" w:eastAsia="方正仿宋简体" w:cs="Times New Roman"/>
          <w:b/>
          <w:bCs/>
          <w:color w:val="000000" w:themeColor="text1"/>
          <w:spacing w:val="0"/>
          <w:sz w:val="32"/>
          <w:szCs w:val="32"/>
          <w:highlight w:val="none"/>
          <w:lang w:val="en-US" w:eastAsia="zh-CN"/>
          <w14:textFill>
            <w14:solidFill>
              <w14:schemeClr w14:val="tx1"/>
            </w14:solidFill>
          </w14:textFill>
        </w:rPr>
        <w:t>副主任</w:t>
      </w:r>
    </w:p>
    <w:p w14:paraId="1FA5BD4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pacing w:val="-45"/>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闫志远   </w:t>
      </w:r>
      <w:r>
        <w:rPr>
          <w:rFonts w:hint="default" w:ascii="Times New Roman" w:hAnsi="Times New Roman" w:eastAsia="方正仿宋简体" w:cs="Times New Roman"/>
          <w:b/>
          <w:bCs/>
          <w:color w:val="000000" w:themeColor="text1"/>
          <w:spacing w:val="-28"/>
          <w:sz w:val="32"/>
          <w:szCs w:val="32"/>
          <w:highlight w:val="none"/>
          <w:lang w:val="en-US" w:eastAsia="zh-CN"/>
          <w14:textFill>
            <w14:solidFill>
              <w14:schemeClr w14:val="tx1"/>
            </w14:solidFill>
          </w14:textFill>
        </w:rPr>
        <w:t>县人大常委会嘉祥街道工作委员会副主任</w:t>
      </w:r>
    </w:p>
    <w:p w14:paraId="4BBAB4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尹  雷   金屯镇农业</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综合</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服务中心主任</w:t>
      </w:r>
    </w:p>
    <w:p w14:paraId="45DB01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郭占府   满硐镇人大副主席</w:t>
      </w:r>
    </w:p>
    <w:p w14:paraId="5FA378A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李小超   纸坊镇副镇长</w:t>
      </w:r>
    </w:p>
    <w:p w14:paraId="6A11C91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李海峰   仲山镇人大主席</w:t>
      </w:r>
    </w:p>
    <w:p w14:paraId="2E8D16A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pacing w:val="-57"/>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董焕芹   </w:t>
      </w:r>
      <w:r>
        <w:rPr>
          <w:rFonts w:hint="default" w:ascii="Times New Roman" w:hAnsi="Times New Roman" w:eastAsia="方正仿宋简体" w:cs="Times New Roman"/>
          <w:b/>
          <w:bCs/>
          <w:color w:val="000000" w:themeColor="text1"/>
          <w:spacing w:val="-34"/>
          <w:sz w:val="32"/>
          <w:szCs w:val="32"/>
          <w:highlight w:val="none"/>
          <w:lang w:val="en-US" w:eastAsia="zh-CN"/>
          <w14:textFill>
            <w14:solidFill>
              <w14:schemeClr w14:val="tx1"/>
            </w14:solidFill>
          </w14:textFill>
        </w:rPr>
        <w:t>县人大常委会卧龙山街道工作委员会副主任</w:t>
      </w:r>
    </w:p>
    <w:p w14:paraId="4EEB09A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岳振海   孟姑集镇副镇长</w:t>
      </w:r>
    </w:p>
    <w:p w14:paraId="6B5A6A9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顾金良   老僧堂镇人大主席</w:t>
      </w:r>
    </w:p>
    <w:p w14:paraId="43B87BD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鲁延福   黄垓镇副镇长</w:t>
      </w:r>
    </w:p>
    <w:p w14:paraId="5F84EC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司端芝   梁宝寺镇三级主任科员</w:t>
      </w:r>
    </w:p>
    <w:p w14:paraId="2BC1E98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胡  永   大张楼镇人大主席</w:t>
      </w:r>
    </w:p>
    <w:p w14:paraId="560C6F1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史  强   马村镇人大副主席</w:t>
      </w:r>
    </w:p>
    <w:p w14:paraId="3E1DF73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8" w:firstLineChars="600"/>
        <w:jc w:val="both"/>
        <w:textAlignment w:val="auto"/>
        <w:rPr>
          <w:rFonts w:hint="default" w:ascii="Times New Roman" w:hAnsi="Times New Roman" w:eastAsia="方正仿宋简体" w:cs="Times New Roman"/>
          <w:b/>
          <w:bCs/>
          <w:color w:val="000000" w:themeColor="text1"/>
          <w:spacing w:val="-57"/>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张秋兰   </w:t>
      </w:r>
      <w:r>
        <w:rPr>
          <w:rFonts w:hint="default" w:ascii="Times New Roman" w:hAnsi="Times New Roman" w:eastAsia="方正仿宋简体" w:cs="Times New Roman"/>
          <w:b/>
          <w:bCs/>
          <w:color w:val="000000" w:themeColor="text1"/>
          <w:spacing w:val="-28"/>
          <w:sz w:val="32"/>
          <w:szCs w:val="32"/>
          <w:highlight w:val="none"/>
          <w:lang w:val="en-US" w:eastAsia="zh-CN"/>
          <w14:textFill>
            <w14:solidFill>
              <w14:schemeClr w14:val="tx1"/>
            </w14:solidFill>
          </w14:textFill>
        </w:rPr>
        <w:t>县人大常委会万张街道工作委员会副主任</w:t>
      </w:r>
    </w:p>
    <w:p w14:paraId="3F5A93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工作专班</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下设办公室，办公室设在县农业</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农村局</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李冬丽</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同志兼任办公室主任。</w:t>
      </w:r>
    </w:p>
    <w:p w14:paraId="129885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2598E0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7A641D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45"/>
        </w:tabs>
        <w:kinsoku/>
        <w:wordWrap/>
        <w:overflowPunct/>
        <w:topLinePunct w:val="0"/>
        <w:autoSpaceDE/>
        <w:autoSpaceDN/>
        <w:bidi w:val="0"/>
        <w:adjustRightInd/>
        <w:snapToGrid/>
        <w:spacing w:before="0" w:beforeAutospacing="0" w:after="0" w:afterAutospacing="0" w:line="560" w:lineRule="exact"/>
        <w:ind w:right="0"/>
        <w:jc w:val="both"/>
        <w:rPr>
          <w:rFonts w:hint="eastAsia" w:ascii="Times New Roman" w:hAnsi="Times New Roman" w:eastAsia="方正黑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附件2</w:t>
      </w:r>
    </w:p>
    <w:p w14:paraId="50D8E2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pPr>
      <w:r>
        <w:rPr>
          <w:rStyle w:val="8"/>
          <w:rFonts w:hint="default" w:ascii="Times New Roman" w:hAnsi="Times New Roman" w:eastAsia="方正小标宋简体" w:cs="Times New Roman"/>
          <w:b/>
          <w:bCs/>
          <w:color w:val="000000" w:themeColor="text1"/>
          <w:sz w:val="44"/>
          <w:szCs w:val="44"/>
          <w:lang w:eastAsia="zh-CN"/>
          <w14:textFill>
            <w14:solidFill>
              <w14:schemeClr w14:val="tx1"/>
            </w14:solidFill>
          </w14:textFill>
        </w:rPr>
        <w:t>嘉祥</w:t>
      </w: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县创建全</w:t>
      </w:r>
      <w:r>
        <w:rPr>
          <w:rStyle w:val="8"/>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省</w:t>
      </w:r>
      <w:r>
        <w:rPr>
          <w:rStyle w:val="8"/>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“平安农机”示范</w:t>
      </w: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县</w:t>
      </w:r>
    </w:p>
    <w:p w14:paraId="76CA1A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pP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工作</w:t>
      </w:r>
      <w:r>
        <w:rPr>
          <w:rStyle w:val="8"/>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专班</w:t>
      </w:r>
      <w:r>
        <w:rPr>
          <w:rStyle w:val="8"/>
          <w:rFonts w:hint="default" w:ascii="Times New Roman" w:hAnsi="Times New Roman" w:eastAsia="方正小标宋简体" w:cs="Times New Roman"/>
          <w:b/>
          <w:bCs/>
          <w:color w:val="000000" w:themeColor="text1"/>
          <w:sz w:val="44"/>
          <w:szCs w:val="44"/>
          <w14:textFill>
            <w14:solidFill>
              <w14:schemeClr w14:val="tx1"/>
            </w14:solidFill>
          </w14:textFill>
        </w:rPr>
        <w:t>成员单位职责</w:t>
      </w:r>
    </w:p>
    <w:tbl>
      <w:tblPr>
        <w:tblStyle w:val="6"/>
        <w:tblpPr w:leftFromText="180" w:rightFromText="180" w:vertAnchor="text" w:horzAnchor="page" w:tblpX="1827" w:tblpY="907"/>
        <w:tblOverlap w:val="never"/>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7"/>
        <w:gridCol w:w="2141"/>
        <w:gridCol w:w="5564"/>
      </w:tblGrid>
      <w:tr w14:paraId="520E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370F7B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黑体简体" w:cs="Times New Roman"/>
                <w:b/>
                <w:bCs/>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bCs/>
                <w:color w:val="000000" w:themeColor="text1"/>
                <w:sz w:val="32"/>
                <w:szCs w:val="32"/>
                <w14:textFill>
                  <w14:solidFill>
                    <w14:schemeClr w14:val="tx1"/>
                  </w14:solidFill>
                </w14:textFill>
              </w:rPr>
              <w:t>序号</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715B5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黑体简体" w:cs="Times New Roman"/>
                <w:b/>
                <w:bCs/>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成员</w:t>
            </w:r>
            <w:r>
              <w:rPr>
                <w:rStyle w:val="8"/>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单位</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471D0E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黑体简体" w:cs="Times New Roman"/>
                <w:b/>
                <w:bCs/>
                <w:color w:val="000000" w:themeColor="text1"/>
                <w:sz w:val="32"/>
                <w:szCs w:val="32"/>
                <w14:textFill>
                  <w14:solidFill>
                    <w14:schemeClr w14:val="tx1"/>
                  </w14:solidFill>
                </w14:textFill>
              </w:rPr>
            </w:pPr>
            <w:r>
              <w:rPr>
                <w:rStyle w:val="8"/>
                <w:rFonts w:hint="default" w:ascii="Times New Roman" w:hAnsi="Times New Roman" w:eastAsia="方正黑体简体" w:cs="Times New Roman"/>
                <w:b/>
                <w:bCs/>
                <w:color w:val="000000" w:themeColor="text1"/>
                <w:sz w:val="32"/>
                <w:szCs w:val="32"/>
                <w14:textFill>
                  <w14:solidFill>
                    <w14:schemeClr w14:val="tx1"/>
                  </w14:solidFill>
                </w14:textFill>
              </w:rPr>
              <w:t>工作职责</w:t>
            </w:r>
          </w:p>
        </w:tc>
      </w:tr>
      <w:tr w14:paraId="1A17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0E98F0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1</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28086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县财政局</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085647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加大财政投入，落实农机安全管理和</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“平安农机”创</w:t>
            </w:r>
            <w:r>
              <w:rPr>
                <w:rFonts w:hint="default" w:ascii="Times New Roman" w:hAnsi="Times New Roman" w:eastAsia="方正仿宋简体" w:cs="Times New Roman"/>
                <w:b/>
                <w:bCs/>
                <w:color w:val="000000" w:themeColor="text1"/>
                <w:sz w:val="32"/>
                <w:szCs w:val="32"/>
                <w14:textFill>
                  <w14:solidFill>
                    <w14:schemeClr w14:val="tx1"/>
                  </w14:solidFill>
                </w14:textFill>
              </w:rPr>
              <w:t>建经费，保障创建工作顺利开展。</w:t>
            </w:r>
          </w:p>
        </w:tc>
      </w:tr>
      <w:tr w14:paraId="3FF5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52B8D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2</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2E2C7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县农业农村局</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0A2C65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协调、督促、汇总各个创建成员单位工作情况，</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收集各类创建工作资料，编印宣传我县创建“平安农机”示范县工作的资料，展示我县创建“平安农机”示范县工作成果，做好迎查工作，</w:t>
            </w:r>
            <w:r>
              <w:rPr>
                <w:rFonts w:hint="default" w:ascii="Times New Roman" w:hAnsi="Times New Roman" w:eastAsia="方正仿宋简体" w:cs="Times New Roman"/>
                <w:b/>
                <w:bCs/>
                <w:color w:val="000000" w:themeColor="text1"/>
                <w:sz w:val="32"/>
                <w:szCs w:val="32"/>
                <w14:textFill>
                  <w14:solidFill>
                    <w14:schemeClr w14:val="tx1"/>
                  </w14:solidFill>
                </w14:textFill>
              </w:rPr>
              <w:t>及时报送创建资料，迎接检查验收。加强拖拉机、联合收割机及驾驶（操作）人员的监督管理，加大农机安全执法工作力度，加强日常执法监管。配合公安局等部门严格执法，重点查验拖拉机、联合收割机驾驶证、牌照及有关操作证书，无牌行驶、无证驾驶、违法载人、酒后驾驶、套牌、使用伪造号牌、未检验使用等违法行为。</w:t>
            </w:r>
          </w:p>
        </w:tc>
      </w:tr>
      <w:tr w14:paraId="5CEB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5"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77A4D4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3</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49D14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县应急</w:t>
            </w: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管理</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局</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34FCA0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完善协调机制，发挥综合监管作用，加大重大事故隐患督办力度，严肃追究生产安全事故相关单位和人员的责任。</w:t>
            </w:r>
          </w:p>
        </w:tc>
      </w:tr>
      <w:tr w14:paraId="2BEA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57F6F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4</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6F1EF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县市场监管局</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6B8238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配合有关主管部门</w:t>
            </w:r>
            <w:r>
              <w:rPr>
                <w:rFonts w:hint="eastAsia" w:ascii="仿宋" w:hAnsi="仿宋" w:eastAsia="仿宋" w:cs="仿宋"/>
                <w:b/>
                <w:bCs/>
                <w:color w:val="000000" w:themeColor="text1"/>
                <w:sz w:val="32"/>
                <w:szCs w:val="32"/>
                <w14:textFill>
                  <w14:solidFill>
                    <w14:schemeClr w14:val="tx1"/>
                  </w14:solidFill>
                </w14:textFill>
              </w:rPr>
              <w:t>对农机销售市场进行治理整顿</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严厉打击</w:t>
            </w:r>
            <w:r>
              <w:rPr>
                <w:rFonts w:hint="eastAsia" w:ascii="仿宋" w:hAnsi="仿宋" w:eastAsia="仿宋" w:cs="仿宋"/>
                <w:b/>
                <w:bCs/>
                <w:color w:val="000000" w:themeColor="text1"/>
                <w:sz w:val="32"/>
                <w:szCs w:val="32"/>
                <w:lang w:eastAsia="zh-CN"/>
                <w14:textFill>
                  <w14:solidFill>
                    <w14:schemeClr w14:val="tx1"/>
                  </w14:solidFill>
                </w14:textFill>
              </w:rPr>
              <w:t>生产、销售</w:t>
            </w:r>
            <w:r>
              <w:rPr>
                <w:rFonts w:hint="eastAsia" w:ascii="仿宋" w:hAnsi="仿宋" w:eastAsia="仿宋" w:cs="仿宋"/>
                <w:b/>
                <w:bCs/>
                <w:color w:val="000000" w:themeColor="text1"/>
                <w:sz w:val="32"/>
                <w:szCs w:val="32"/>
                <w14:textFill>
                  <w14:solidFill>
                    <w14:schemeClr w14:val="tx1"/>
                  </w14:solidFill>
                </w14:textFill>
              </w:rPr>
              <w:t>假冒伪劣农机</w:t>
            </w:r>
            <w:r>
              <w:rPr>
                <w:rFonts w:hint="eastAsia" w:ascii="仿宋" w:hAnsi="仿宋" w:eastAsia="仿宋" w:cs="仿宋"/>
                <w:b/>
                <w:bCs/>
                <w:color w:val="000000" w:themeColor="text1"/>
                <w:sz w:val="32"/>
                <w:szCs w:val="32"/>
                <w:lang w:eastAsia="zh-CN"/>
                <w14:textFill>
                  <w14:solidFill>
                    <w14:schemeClr w14:val="tx1"/>
                  </w14:solidFill>
                </w14:textFill>
              </w:rPr>
              <w:t>产品</w:t>
            </w:r>
            <w:r>
              <w:rPr>
                <w:rFonts w:hint="eastAsia" w:ascii="仿宋" w:hAnsi="仿宋" w:eastAsia="仿宋" w:cs="仿宋"/>
                <w:b/>
                <w:bCs/>
                <w:color w:val="000000" w:themeColor="text1"/>
                <w:sz w:val="32"/>
                <w:szCs w:val="32"/>
                <w14:textFill>
                  <w14:solidFill>
                    <w14:schemeClr w14:val="tx1"/>
                  </w14:solidFill>
                </w14:textFill>
              </w:rPr>
              <w:t>的</w:t>
            </w:r>
            <w:r>
              <w:rPr>
                <w:rFonts w:hint="eastAsia" w:ascii="仿宋" w:hAnsi="仿宋" w:eastAsia="仿宋" w:cs="仿宋"/>
                <w:b/>
                <w:bCs/>
                <w:color w:val="000000" w:themeColor="text1"/>
                <w:sz w:val="32"/>
                <w:szCs w:val="32"/>
                <w:lang w:eastAsia="zh-CN"/>
                <w14:textFill>
                  <w14:solidFill>
                    <w14:schemeClr w14:val="tx1"/>
                  </w14:solidFill>
                </w14:textFill>
              </w:rPr>
              <w:t>违法</w:t>
            </w:r>
            <w:r>
              <w:rPr>
                <w:rFonts w:hint="eastAsia" w:ascii="仿宋" w:hAnsi="仿宋" w:eastAsia="仿宋" w:cs="仿宋"/>
                <w:b/>
                <w:bCs/>
                <w:color w:val="000000" w:themeColor="text1"/>
                <w:sz w:val="32"/>
                <w:szCs w:val="32"/>
                <w14:textFill>
                  <w14:solidFill>
                    <w14:schemeClr w14:val="tx1"/>
                  </w14:solidFill>
                </w14:textFill>
              </w:rPr>
              <w:t>行为。</w:t>
            </w:r>
          </w:p>
        </w:tc>
      </w:tr>
      <w:tr w14:paraId="0005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4"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5E3FC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5</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6EA621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县农业机械</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化</w:t>
            </w:r>
            <w:r>
              <w:rPr>
                <w:rFonts w:hint="default" w:ascii="Times New Roman" w:hAnsi="Times New Roman" w:eastAsia="方正仿宋简体" w:cs="Times New Roman"/>
                <w:b/>
                <w:bCs/>
                <w:color w:val="000000" w:themeColor="text1"/>
                <w:spacing w:val="0"/>
                <w:sz w:val="32"/>
                <w:szCs w:val="32"/>
                <w:lang w:eastAsia="zh-CN"/>
                <w14:textFill>
                  <w14:solidFill>
                    <w14:schemeClr w14:val="tx1"/>
                  </w14:solidFill>
                </w14:textFill>
              </w:rPr>
              <w:t>服务</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中心</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243E75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积极开展农机合作社、农机维修及驾驶人员的安全宣传教育，签订安全责任书。</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配合县农业农村局</w:t>
            </w:r>
            <w:r>
              <w:rPr>
                <w:rFonts w:hint="default" w:ascii="Times New Roman" w:hAnsi="Times New Roman" w:eastAsia="方正仿宋简体" w:cs="Times New Roman"/>
                <w:b/>
                <w:bCs/>
                <w:color w:val="000000" w:themeColor="text1"/>
                <w:sz w:val="32"/>
                <w:szCs w:val="32"/>
                <w14:textFill>
                  <w14:solidFill>
                    <w14:schemeClr w14:val="tx1"/>
                  </w14:solidFill>
                </w14:textFill>
              </w:rPr>
              <w:t>协调、督促、汇总各个创建成员单位工作情况，</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收集各类创建工作资料，编印宣传资料，展示我县创</w:t>
            </w:r>
            <w:r>
              <w:rPr>
                <w:rFonts w:hint="eastAsia" w:ascii="方正仿宋简体" w:hAnsi="方正仿宋简体" w:eastAsia="方正仿宋简体" w:cs="方正仿宋简体"/>
                <w:b/>
                <w:bCs/>
                <w:color w:val="000000" w:themeColor="text1"/>
                <w:spacing w:val="0"/>
                <w:sz w:val="32"/>
                <w:szCs w:val="32"/>
                <w:shd w:val="clear" w:fill="FFFFFF"/>
                <w14:textFill>
                  <w14:solidFill>
                    <w14:schemeClr w14:val="tx1"/>
                  </w14:solidFill>
                </w14:textFill>
              </w:rPr>
              <w:t>建“平安农机”示范</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县工作成果，</w:t>
            </w:r>
            <w:r>
              <w:rPr>
                <w:rFonts w:hint="default" w:ascii="Times New Roman" w:hAnsi="Times New Roman" w:eastAsia="方正仿宋简体" w:cs="Times New Roman"/>
                <w:b/>
                <w:bCs/>
                <w:color w:val="000000" w:themeColor="text1"/>
                <w:spacing w:val="0"/>
                <w:sz w:val="32"/>
                <w:szCs w:val="32"/>
                <w:shd w:val="clear" w:fill="FFFFFF"/>
                <w:lang w:eastAsia="zh-CN"/>
                <w14:textFill>
                  <w14:solidFill>
                    <w14:schemeClr w14:val="tx1"/>
                  </w14:solidFill>
                </w14:textFill>
              </w:rPr>
              <w:t>配合县农业农村局</w:t>
            </w:r>
            <w:r>
              <w:rPr>
                <w:rFonts w:hint="default" w:ascii="Times New Roman" w:hAnsi="Times New Roman" w:eastAsia="方正仿宋简体" w:cs="Times New Roman"/>
                <w:b/>
                <w:bCs/>
                <w:color w:val="000000" w:themeColor="text1"/>
                <w:spacing w:val="0"/>
                <w:sz w:val="32"/>
                <w:szCs w:val="32"/>
                <w:shd w:val="clear" w:fill="FFFFFF"/>
                <w14:textFill>
                  <w14:solidFill>
                    <w14:schemeClr w14:val="tx1"/>
                  </w14:solidFill>
                </w14:textFill>
              </w:rPr>
              <w:t>做好迎查工作，</w:t>
            </w:r>
            <w:r>
              <w:rPr>
                <w:rFonts w:hint="default" w:ascii="Times New Roman" w:hAnsi="Times New Roman" w:eastAsia="方正仿宋简体" w:cs="Times New Roman"/>
                <w:b/>
                <w:bCs/>
                <w:color w:val="000000" w:themeColor="text1"/>
                <w:sz w:val="32"/>
                <w:szCs w:val="32"/>
                <w14:textFill>
                  <w14:solidFill>
                    <w14:schemeClr w14:val="tx1"/>
                  </w14:solidFill>
                </w14:textFill>
              </w:rPr>
              <w:t>迎接检查验收。</w:t>
            </w:r>
          </w:p>
        </w:tc>
      </w:tr>
      <w:tr w14:paraId="4870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1"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725EA8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default" w:ascii="Times New Roman" w:hAnsi="Times New Roman" w:eastAsia="方正仿宋简体" w:cs="Times New Roman"/>
                <w:b/>
                <w:bCs/>
                <w:color w:val="000000" w:themeColor="text1"/>
                <w:sz w:val="32"/>
                <w:szCs w:val="32"/>
                <w14:textFill>
                  <w14:solidFill>
                    <w14:schemeClr w14:val="tx1"/>
                  </w14:solidFill>
                </w14:textFill>
              </w:rPr>
            </w:pPr>
            <w:r>
              <w:rPr>
                <w:rStyle w:val="8"/>
                <w:rFonts w:hint="default" w:ascii="Times New Roman" w:hAnsi="Times New Roman" w:eastAsia="方正仿宋简体" w:cs="Times New Roman"/>
                <w:b/>
                <w:bCs/>
                <w:color w:val="000000" w:themeColor="text1"/>
                <w:sz w:val="32"/>
                <w:szCs w:val="32"/>
                <w14:textFill>
                  <w14:solidFill>
                    <w14:schemeClr w14:val="tx1"/>
                  </w14:solidFill>
                </w14:textFill>
              </w:rPr>
              <w:t>6</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68FCB5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县公安局</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4B143A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配合农业农村（农机）部门工作，定期召开联席会议，做好农机监理、交警联合执法工作。建立信息通报制度，定期向县</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农业农村局</w:t>
            </w:r>
            <w:r>
              <w:rPr>
                <w:rFonts w:hint="default" w:ascii="Times New Roman" w:hAnsi="Times New Roman" w:eastAsia="方正仿宋简体" w:cs="Times New Roman"/>
                <w:b/>
                <w:bCs/>
                <w:color w:val="000000" w:themeColor="text1"/>
                <w:sz w:val="32"/>
                <w:szCs w:val="32"/>
                <w14:textFill>
                  <w14:solidFill>
                    <w14:schemeClr w14:val="tx1"/>
                  </w14:solidFill>
                </w14:textFill>
              </w:rPr>
              <w:t>通报农机道路交通违法和事故情况。</w:t>
            </w:r>
          </w:p>
        </w:tc>
      </w:tr>
      <w:tr w14:paraId="3F93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7DCA1C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Style w:val="8"/>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7</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1757D3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方正仿宋简体" w:cs="Times New Roman"/>
                <w:b/>
                <w:bCs/>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县融媒体中心</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01963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深入宣</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传“平安农机”创</w:t>
            </w:r>
            <w:r>
              <w:rPr>
                <w:rFonts w:hint="default" w:ascii="Times New Roman" w:hAnsi="Times New Roman" w:eastAsia="方正仿宋简体" w:cs="Times New Roman"/>
                <w:b/>
                <w:bCs/>
                <w:color w:val="000000" w:themeColor="text1"/>
                <w:sz w:val="32"/>
                <w:szCs w:val="32"/>
                <w14:textFill>
                  <w14:solidFill>
                    <w14:schemeClr w14:val="tx1"/>
                  </w14:solidFill>
                </w14:textFill>
              </w:rPr>
              <w:t>建、农机安全生产的典型经验做法，曝光各类不安全不作为的反面事例。</w:t>
            </w:r>
          </w:p>
        </w:tc>
      </w:tr>
      <w:tr w14:paraId="339A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847"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3BAA3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pPr>
            <w:r>
              <w:rPr>
                <w:rStyle w:val="8"/>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8</w:t>
            </w:r>
          </w:p>
        </w:tc>
        <w:tc>
          <w:tcPr>
            <w:tcW w:w="2141"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567757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各镇</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街</w:t>
            </w:r>
          </w:p>
        </w:tc>
        <w:tc>
          <w:tcPr>
            <w:tcW w:w="5564" w:type="dxa"/>
            <w:tcBorders>
              <w:top w:val="single" w:color="auto" w:sz="4" w:space="0"/>
              <w:left w:val="single" w:color="auto" w:sz="4" w:space="0"/>
              <w:bottom w:val="single" w:color="auto" w:sz="4" w:space="0"/>
              <w:right w:val="single" w:color="auto" w:sz="4" w:space="0"/>
            </w:tcBorders>
            <w:shd w:val="clear" w:color="auto" w:fill="auto"/>
            <w:tcMar>
              <w:left w:w="81" w:type="dxa"/>
              <w:right w:w="81" w:type="dxa"/>
            </w:tcMar>
            <w:vAlign w:val="center"/>
          </w:tcPr>
          <w:p w14:paraId="027DC9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负责本辖区农机安全生产工作，健全农机安全生产责任制度，层层签订安全生产目标责任书，镇</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街</w:t>
            </w:r>
            <w:r>
              <w:rPr>
                <w:rFonts w:hint="default" w:ascii="Times New Roman" w:hAnsi="Times New Roman" w:eastAsia="方正仿宋简体" w:cs="Times New Roman"/>
                <w:b/>
                <w:bCs/>
                <w:color w:val="000000" w:themeColor="text1"/>
                <w:sz w:val="32"/>
                <w:szCs w:val="32"/>
                <w14:textFill>
                  <w14:solidFill>
                    <w14:schemeClr w14:val="tx1"/>
                  </w14:solidFill>
                </w14:textFill>
              </w:rPr>
              <w:t>、村设立农机安全员或农机安全协管员。充分发挥农村道路交通安全防控网络的作用，建立和完善农机安全管理工作的相关职责、制度。摸清辖区内农机安全生产的基本情况，做到农机安全生产工作底数清、情况明，建立相关基础台账。组织、协调本辖区农机车辆的审验工作，配合农业农村部门进行隐患排查登记和整改，做好对农业机械的监督和管理。</w:t>
            </w:r>
          </w:p>
        </w:tc>
      </w:tr>
    </w:tbl>
    <w:p w14:paraId="7AE3306C">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0B21B4A8">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67616A46">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71135A3D">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14E7770B">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tbl>
      <w:tblPr>
        <w:tblStyle w:val="6"/>
        <w:tblpPr w:leftFromText="180" w:rightFromText="180" w:vertAnchor="text" w:horzAnchor="page" w:tblpX="1711" w:tblpY="11631"/>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14:paraId="66D8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44" w:type="dxa"/>
            <w:tcBorders>
              <w:left w:val="nil"/>
              <w:right w:val="nil"/>
            </w:tcBorders>
          </w:tcPr>
          <w:p w14:paraId="69E7EEFC">
            <w:pPr>
              <w:spacing w:line="560" w:lineRule="exact"/>
              <w:ind w:left="1051" w:leftChars="49" w:hanging="948" w:hangingChars="295"/>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抄送：县委</w:t>
            </w:r>
            <w:r>
              <w:rPr>
                <w:rFonts w:hint="eastAsia" w:ascii="Times New Roman" w:hAnsi="Times New Roman" w:eastAsia="方正仿宋简体" w:cs="Times New Roman"/>
                <w:b/>
                <w:sz w:val="32"/>
                <w:szCs w:val="32"/>
              </w:rPr>
              <w:t>办公室</w:t>
            </w:r>
            <w:r>
              <w:rPr>
                <w:rFonts w:ascii="Times New Roman" w:hAnsi="Times New Roman" w:eastAsia="方正仿宋简体" w:cs="Times New Roman"/>
                <w:b/>
                <w:sz w:val="32"/>
                <w:szCs w:val="32"/>
              </w:rPr>
              <w:t>，县人大常委会办公室，县政协办公室，县法院，县检察院，县人武部。</w:t>
            </w:r>
          </w:p>
        </w:tc>
      </w:tr>
      <w:tr w14:paraId="3E9A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Borders>
              <w:left w:val="nil"/>
              <w:right w:val="nil"/>
            </w:tcBorders>
          </w:tcPr>
          <w:p w14:paraId="339606B3">
            <w:pPr>
              <w:spacing w:line="56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嘉祥县人民政府办公室           </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 xml:space="preserve"> 202</w:t>
            </w:r>
            <w:r>
              <w:rPr>
                <w:rFonts w:hint="eastAsia" w:ascii="Times New Roman" w:hAnsi="Times New Roman" w:eastAsia="方正仿宋简体" w:cs="Times New Roman"/>
                <w:b/>
                <w:sz w:val="32"/>
                <w:szCs w:val="32"/>
                <w:lang w:val="en-US" w:eastAsia="zh-CN"/>
              </w:rPr>
              <w:t>4</w:t>
            </w:r>
            <w:r>
              <w:rPr>
                <w:rFonts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7</w:t>
            </w:r>
            <w:r>
              <w:rPr>
                <w:rFonts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17</w:t>
            </w:r>
            <w:r>
              <w:rPr>
                <w:rFonts w:ascii="Times New Roman" w:hAnsi="Times New Roman" w:eastAsia="方正仿宋简体" w:cs="Times New Roman"/>
                <w:b/>
                <w:sz w:val="32"/>
                <w:szCs w:val="32"/>
              </w:rPr>
              <w:t>日印发</w:t>
            </w:r>
          </w:p>
        </w:tc>
      </w:tr>
    </w:tbl>
    <w:p w14:paraId="4E03B357">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仿宋简体" w:cs="Times New Roman"/>
          <w:b/>
          <w:bCs/>
          <w:color w:val="000000" w:themeColor="text1"/>
          <w:sz w:val="32"/>
          <w:szCs w:val="32"/>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2F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26683">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226683">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TdiNzczNWNiMWFhNmNjOWZlNGNkMjgzODViMGEifQ=="/>
    <w:docVar w:name="KSO_WPS_MARK_KEY" w:val="0ac573b9-72ca-4dcb-a7c6-a5770b459203"/>
  </w:docVars>
  <w:rsids>
    <w:rsidRoot w:val="59C310F8"/>
    <w:rsid w:val="05224334"/>
    <w:rsid w:val="06F629AE"/>
    <w:rsid w:val="074426D9"/>
    <w:rsid w:val="09F0634D"/>
    <w:rsid w:val="0B0800E5"/>
    <w:rsid w:val="0CEB7910"/>
    <w:rsid w:val="11A77DD3"/>
    <w:rsid w:val="1B614BCD"/>
    <w:rsid w:val="224E6146"/>
    <w:rsid w:val="2B080574"/>
    <w:rsid w:val="2C232C1E"/>
    <w:rsid w:val="2CA46F92"/>
    <w:rsid w:val="346219D4"/>
    <w:rsid w:val="38704695"/>
    <w:rsid w:val="39A834BC"/>
    <w:rsid w:val="3E143A42"/>
    <w:rsid w:val="3F558385"/>
    <w:rsid w:val="3FE7D4DC"/>
    <w:rsid w:val="44AB4702"/>
    <w:rsid w:val="4688750A"/>
    <w:rsid w:val="46F370CB"/>
    <w:rsid w:val="4ACB0BEF"/>
    <w:rsid w:val="4C2A3FAE"/>
    <w:rsid w:val="54AD6818"/>
    <w:rsid w:val="56A703F5"/>
    <w:rsid w:val="59C310F8"/>
    <w:rsid w:val="60902596"/>
    <w:rsid w:val="60A50F5A"/>
    <w:rsid w:val="622853E4"/>
    <w:rsid w:val="65816DA2"/>
    <w:rsid w:val="6A6950DB"/>
    <w:rsid w:val="6D871DC2"/>
    <w:rsid w:val="6D8E35C0"/>
    <w:rsid w:val="6F9F74EF"/>
    <w:rsid w:val="6FAB0203"/>
    <w:rsid w:val="6FDDAF74"/>
    <w:rsid w:val="725A77FB"/>
    <w:rsid w:val="762A6D0A"/>
    <w:rsid w:val="7C176405"/>
    <w:rsid w:val="7CFE262E"/>
    <w:rsid w:val="B7EBCEA4"/>
    <w:rsid w:val="C5FFFB26"/>
    <w:rsid w:val="D27397C3"/>
    <w:rsid w:val="F48FB9A1"/>
    <w:rsid w:val="FFA7E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4730</Words>
  <Characters>4778</Characters>
  <Lines>0</Lines>
  <Paragraphs>0</Paragraphs>
  <TotalTime>50</TotalTime>
  <ScaleCrop>false</ScaleCrop>
  <LinksUpToDate>false</LinksUpToDate>
  <CharactersWithSpaces>4893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2024-03-27T08:24:00Z</dcterms:created>
  <dc:creator>WPS_TY</dc:creator>
  <cp:lastModifiedBy>圆不隆董</cp:lastModifiedBy>
  <cp:lastPrinted>2024-07-18T00:55:00Z</cp:lastPrinted>
  <dcterms:modified xsi:type="dcterms:W3CDTF">2024-07-19T01:20:58Z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8CD7CE0EF487CC0510949766C8BA7B73</vt:lpwstr>
  </property>
</Properties>
</file>