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bCs/>
          <w:sz w:val="32"/>
          <w:szCs w:val="32"/>
        </w:rPr>
      </w:pPr>
    </w:p>
    <w:p>
      <w:pPr>
        <w:pStyle w:val="2"/>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rPr>
      </w:pPr>
    </w:p>
    <w:p>
      <w:pPr>
        <w:spacing w:line="54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嘉政发〔20</w:t>
      </w:r>
      <w:r>
        <w:rPr>
          <w:rFonts w:hint="default" w:ascii="Times New Roman" w:hAnsi="Times New Roman" w:eastAsia="方正仿宋简体" w:cs="Times New Roman"/>
          <w:b/>
          <w:bCs/>
          <w:sz w:val="32"/>
          <w:szCs w:val="32"/>
          <w:lang w:val="en-US" w:eastAsia="zh-CN"/>
        </w:rPr>
        <w:t>21</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号</w:t>
      </w:r>
    </w:p>
    <w:p>
      <w:pPr>
        <w:spacing w:line="540" w:lineRule="exact"/>
        <w:jc w:val="center"/>
        <w:rPr>
          <w:rFonts w:hint="default" w:ascii="Times New Roman" w:hAnsi="Times New Roman" w:eastAsia="仿宋_GB2312" w:cs="Times New Roman"/>
          <w:color w:val="000000"/>
          <w:kern w:val="0"/>
          <w:szCs w:val="21"/>
          <w:shd w:val="clear" w:color="auto" w:fill="FFFFFF"/>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79375</wp:posOffset>
                </wp:positionV>
                <wp:extent cx="567118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71185" cy="635"/>
                        </a:xfrm>
                        <a:prstGeom prst="line">
                          <a:avLst/>
                        </a:prstGeom>
                        <a:ln w="9525"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pt;margin-top:6.25pt;height:0.05pt;width:446.55pt;z-index:251659264;mso-width-relative:page;mso-height-relative:page;" filled="f" stroked="t" coordsize="21600,21600" o:gfxdata="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OTYM1gAAAAkBAAAPAAAAAAAAAAEAIAAAACIAAABkcnMvZG93bnJldi54bWxQSwEC&#10;FAAUAAAACACHTuJA7x99hvYBAADmAwAADgAAAAAAAAABACAAAAAlAQAAZHJzL2Uyb0RvYy54bWxQ&#10;SwUGAAAAAAYABgBZAQAAjQUAAAAA&#10;">
                <v:fill on="f" focussize="0,0"/>
                <v:stroke color="#FFFFFF"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嘉祥县人民政府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rPr>
        <w:t>关于</w:t>
      </w:r>
      <w:r>
        <w:rPr>
          <w:rFonts w:hint="default" w:ascii="Times New Roman" w:hAnsi="Times New Roman" w:eastAsia="方正小标宋简体" w:cs="Times New Roman"/>
          <w:b/>
          <w:bCs/>
          <w:sz w:val="44"/>
          <w:szCs w:val="44"/>
          <w:lang w:val="en-US" w:eastAsia="zh-CN"/>
        </w:rPr>
        <w:t>公布县政府文件清理结果的决定</w:t>
      </w:r>
    </w:p>
    <w:p>
      <w:pPr>
        <w:spacing w:line="560" w:lineRule="exact"/>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各镇（街道）人民政府（办事处），嘉祥经济开发区管委会，县政府各部门</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单位：</w:t>
      </w:r>
    </w:p>
    <w:p>
      <w:pPr>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为全面贯彻落实党的十九大和十九届二中、三中、四中、五中全会精神，增强文件的协调性、时效性、针对性，更好发挥文件的规范、引导、保障作用，</w:t>
      </w:r>
      <w:r>
        <w:rPr>
          <w:rFonts w:hint="eastAsia" w:ascii="Times New Roman" w:hAnsi="Times New Roman" w:eastAsia="仿宋" w:cs="Times New Roman"/>
          <w:b/>
          <w:bCs/>
          <w:sz w:val="32"/>
          <w:szCs w:val="32"/>
          <w:lang w:eastAsia="zh-CN"/>
        </w:rPr>
        <w:t>为</w:t>
      </w:r>
      <w:r>
        <w:rPr>
          <w:rFonts w:hint="default" w:ascii="Times New Roman" w:hAnsi="Times New Roman" w:eastAsia="仿宋" w:cs="Times New Roman"/>
          <w:b/>
          <w:bCs/>
          <w:sz w:val="32"/>
          <w:szCs w:val="32"/>
        </w:rPr>
        <w:t>优化营商环境，保护各类市场主体合法权益，激发市场活力，促进高质量发展营造良好政策环境，按照《济宁市人民政府办公室关于开展文件集中清理工作的通知》（济政办字〔2020〕58号）安排部署，对2016年1月1日至2020年9月30日期间印发的</w:t>
      </w:r>
      <w:r>
        <w:rPr>
          <w:rFonts w:hint="default" w:ascii="Times New Roman" w:hAnsi="Times New Roman" w:eastAsia="仿宋" w:cs="Times New Roman"/>
          <w:b/>
          <w:bCs/>
          <w:sz w:val="32"/>
          <w:szCs w:val="32"/>
          <w:lang w:val="en-US" w:eastAsia="zh-CN"/>
        </w:rPr>
        <w:t>县政府文件和县政府办公室</w:t>
      </w:r>
      <w:r>
        <w:rPr>
          <w:rFonts w:hint="default" w:ascii="Times New Roman" w:hAnsi="Times New Roman" w:eastAsia="仿宋" w:cs="Times New Roman"/>
          <w:b/>
          <w:bCs/>
          <w:sz w:val="32"/>
          <w:szCs w:val="32"/>
        </w:rPr>
        <w:t>文件（</w:t>
      </w:r>
      <w:r>
        <w:rPr>
          <w:rFonts w:hint="default" w:ascii="Times New Roman" w:hAnsi="Times New Roman" w:eastAsia="仿宋" w:cs="Times New Roman"/>
          <w:b/>
          <w:bCs/>
          <w:sz w:val="32"/>
          <w:szCs w:val="32"/>
          <w:lang w:val="en-US" w:eastAsia="zh-CN"/>
        </w:rPr>
        <w:t>以下简称县政府文件，</w:t>
      </w:r>
      <w:r>
        <w:rPr>
          <w:rFonts w:hint="default" w:ascii="Times New Roman" w:hAnsi="Times New Roman" w:eastAsia="仿宋" w:cs="Times New Roman"/>
          <w:b/>
          <w:bCs/>
          <w:sz w:val="32"/>
          <w:szCs w:val="32"/>
        </w:rPr>
        <w:t>不含规范性文件）进行了全面集中清理。现将清理结果公布如下：</w:t>
      </w:r>
    </w:p>
    <w:p>
      <w:pPr>
        <w:pStyle w:val="2"/>
        <w:rPr>
          <w:rFonts w:hint="default" w:ascii="Times New Roman" w:hAnsi="Times New Roman" w:cs="Times New Roman"/>
          <w:b/>
          <w:bCs/>
          <w:color w:val="000000"/>
        </w:rPr>
      </w:pPr>
      <w:r>
        <w:rPr>
          <w:rFonts w:hint="default" w:ascii="Times New Roman" w:hAnsi="Times New Roman" w:cs="Times New Roman"/>
          <w:b/>
          <w:bCs/>
          <w:color w:val="000000"/>
        </w:rPr>
        <w:t>一、本次共清理县政府文件485件，决定继续有效310件，废止53件，宣布失效114件，拟修改8件。</w:t>
      </w:r>
    </w:p>
    <w:p>
      <w:pPr>
        <w:pStyle w:val="2"/>
        <w:rPr>
          <w:rFonts w:hint="default" w:ascii="Times New Roman" w:hAnsi="Times New Roman" w:cs="Times New Roman"/>
          <w:b/>
          <w:bCs/>
          <w:color w:val="000000"/>
        </w:rPr>
      </w:pPr>
      <w:r>
        <w:rPr>
          <w:rFonts w:hint="default" w:ascii="Times New Roman" w:hAnsi="Times New Roman" w:cs="Times New Roman"/>
          <w:b/>
          <w:bCs/>
          <w:color w:val="000000"/>
        </w:rPr>
        <w:t>二、废止</w:t>
      </w:r>
      <w:r>
        <w:rPr>
          <w:rFonts w:hint="default" w:ascii="Times New Roman" w:hAnsi="Times New Roman" w:cs="Times New Roman"/>
          <w:b/>
          <w:bCs/>
          <w:color w:val="000000"/>
          <w:lang w:val="en-US" w:eastAsia="zh-CN"/>
        </w:rPr>
        <w:t>、</w:t>
      </w:r>
      <w:r>
        <w:rPr>
          <w:rFonts w:hint="default" w:ascii="Times New Roman" w:hAnsi="Times New Roman" w:cs="Times New Roman"/>
          <w:b/>
          <w:bCs/>
          <w:color w:val="000000"/>
        </w:rPr>
        <w:t>宣布失效的文件，自本决定发布之日起一律停止执行，不再作为行政管理的依据。</w:t>
      </w:r>
    </w:p>
    <w:p>
      <w:pPr>
        <w:pStyle w:val="2"/>
        <w:rPr>
          <w:rFonts w:hint="default" w:ascii="Times New Roman" w:hAnsi="Times New Roman" w:cs="Times New Roman"/>
          <w:b/>
          <w:bCs/>
          <w:color w:val="000000"/>
        </w:rPr>
      </w:pPr>
      <w:r>
        <w:rPr>
          <w:rFonts w:hint="default" w:ascii="Times New Roman" w:hAnsi="Times New Roman" w:cs="Times New Roman"/>
          <w:b/>
          <w:bCs/>
          <w:color w:val="000000"/>
        </w:rPr>
        <w:t>三、拟修改的文件，由实施单位按照文件制定程序修改后重新发布。</w:t>
      </w:r>
    </w:p>
    <w:p>
      <w:pPr>
        <w:pStyle w:val="2"/>
        <w:rPr>
          <w:rFonts w:hint="default" w:ascii="Times New Roman" w:hAnsi="Times New Roman" w:cs="Times New Roman"/>
          <w:b/>
          <w:bCs/>
          <w:color w:val="000000"/>
        </w:rPr>
      </w:pPr>
    </w:p>
    <w:p>
      <w:pPr>
        <w:pStyle w:val="2"/>
        <w:rPr>
          <w:rFonts w:hint="default" w:ascii="Times New Roman" w:hAnsi="Times New Roman" w:cs="Times New Roman"/>
          <w:b/>
          <w:bCs/>
          <w:color w:val="000000"/>
          <w:lang w:val="en-US" w:eastAsia="zh-CN"/>
        </w:rPr>
      </w:pPr>
      <w:r>
        <w:rPr>
          <w:rFonts w:hint="default" w:ascii="Times New Roman" w:hAnsi="Times New Roman" w:cs="Times New Roman"/>
          <w:b/>
          <w:bCs/>
          <w:color w:val="000000"/>
          <w:lang w:val="en-US" w:eastAsia="zh-CN"/>
        </w:rPr>
        <w:t>附件：1、废止和宣布失效的县政府文件目录（167件）</w:t>
      </w:r>
    </w:p>
    <w:p>
      <w:pPr>
        <w:pStyle w:val="2"/>
        <w:ind w:firstLine="1606" w:firstLineChars="500"/>
        <w:rPr>
          <w:rFonts w:hint="default" w:ascii="Times New Roman" w:hAnsi="Times New Roman" w:cs="Times New Roman"/>
          <w:b/>
          <w:bCs/>
          <w:color w:val="000000"/>
          <w:lang w:val="en-US" w:eastAsia="zh-CN"/>
        </w:rPr>
      </w:pPr>
      <w:r>
        <w:rPr>
          <w:rFonts w:hint="default" w:ascii="Times New Roman" w:hAnsi="Times New Roman" w:cs="Times New Roman"/>
          <w:b/>
          <w:bCs/>
          <w:color w:val="000000"/>
          <w:lang w:val="en-US" w:eastAsia="zh-CN"/>
        </w:rPr>
        <w:t>2、拟修改的县政府文件目录（8件）</w:t>
      </w:r>
    </w:p>
    <w:p>
      <w:pPr>
        <w:pStyle w:val="2"/>
        <w:rPr>
          <w:rFonts w:hint="eastAsia"/>
          <w:color w:val="000000"/>
        </w:rPr>
      </w:pPr>
    </w:p>
    <w:p>
      <w:pPr>
        <w:pStyle w:val="2"/>
        <w:rPr>
          <w:rFonts w:hint="eastAsia"/>
          <w:color w:val="000000"/>
        </w:rPr>
      </w:pPr>
    </w:p>
    <w:p>
      <w:pPr>
        <w:keepNext w:val="0"/>
        <w:keepLines w:val="0"/>
        <w:pageBreakBefore w:val="0"/>
        <w:widowControl w:val="0"/>
        <w:kinsoku/>
        <w:wordWrap/>
        <w:overflowPunct/>
        <w:topLinePunct w:val="0"/>
        <w:autoSpaceDE/>
        <w:autoSpaceDN/>
        <w:bidi w:val="0"/>
        <w:adjustRightInd/>
        <w:snapToGrid/>
        <w:spacing w:line="560" w:lineRule="exact"/>
        <w:ind w:right="0" w:firstLine="575" w:firstLineChars="179"/>
        <w:jc w:val="center"/>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嘉祥县人民政府</w:t>
      </w:r>
    </w:p>
    <w:p>
      <w:pPr>
        <w:spacing w:line="560" w:lineRule="exact"/>
        <w:ind w:firstLine="643"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202</w:t>
      </w: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年1月</w:t>
      </w:r>
      <w:r>
        <w:rPr>
          <w:rFonts w:hint="eastAsia" w:ascii="Times New Roman" w:hAnsi="Times New Roman" w:eastAsia="仿宋_GB2312" w:cs="Times New Roman"/>
          <w:b/>
          <w:bCs/>
          <w:sz w:val="32"/>
          <w:szCs w:val="32"/>
          <w:lang w:val="en-US" w:eastAsia="zh-CN"/>
        </w:rPr>
        <w:t>29</w:t>
      </w:r>
      <w:r>
        <w:rPr>
          <w:rFonts w:hint="default" w:ascii="Times New Roman" w:hAnsi="Times New Roman" w:eastAsia="仿宋_GB2312" w:cs="Times New Roman"/>
          <w:b/>
          <w:bCs/>
          <w:sz w:val="32"/>
          <w:szCs w:val="32"/>
        </w:rPr>
        <w:t>日</w:t>
      </w:r>
    </w:p>
    <w:p>
      <w:pPr>
        <w:pStyle w:val="2"/>
        <w:ind w:firstLine="643"/>
        <w:rPr>
          <w:rFonts w:ascii="Times New Roman" w:hAnsi="Times New Roman"/>
          <w:b/>
          <w:bCs/>
          <w:szCs w:val="32"/>
        </w:rPr>
      </w:pPr>
    </w:p>
    <w:p>
      <w:pPr>
        <w:pStyle w:val="2"/>
        <w:ind w:firstLine="643"/>
        <w:rPr>
          <w:rFonts w:ascii="Times New Roman" w:hAnsi="Times New Roman"/>
          <w:b/>
          <w:bCs/>
          <w:szCs w:val="32"/>
        </w:rPr>
        <w:sectPr>
          <w:footerReference r:id="rId3" w:type="default"/>
          <w:pgSz w:w="11906" w:h="16838"/>
          <w:pgMar w:top="1440" w:right="1800" w:bottom="1440" w:left="1800" w:header="851" w:footer="1247" w:gutter="0"/>
          <w:cols w:space="720" w:num="1"/>
          <w:docGrid w:type="lines" w:linePitch="312" w:charSpace="0"/>
        </w:sectPr>
      </w:pPr>
      <w:r>
        <w:rPr>
          <w:rFonts w:ascii="Times New Roman" w:hAnsi="Times New Roman"/>
          <w:b/>
          <w:bCs/>
          <w:szCs w:val="32"/>
        </w:rPr>
        <w:t>（此件公开发布）</w:t>
      </w:r>
    </w:p>
    <w:p>
      <w:pPr>
        <w:pStyle w:val="2"/>
        <w:ind w:left="0" w:leftChars="0" w:firstLine="0" w:firstLineChars="0"/>
        <w:rPr>
          <w:rFonts w:hint="default" w:ascii="Times New Roman" w:hAnsi="Times New Roman" w:eastAsia="黑体" w:cs="Times New Roman"/>
          <w:b/>
          <w:bCs/>
          <w:color w:val="000000"/>
          <w:lang w:val="en-US" w:eastAsia="zh-CN"/>
        </w:rPr>
      </w:pPr>
      <w:r>
        <w:rPr>
          <w:rFonts w:hint="default" w:ascii="Times New Roman" w:hAnsi="Times New Roman" w:eastAsia="黑体" w:cs="Times New Roman"/>
          <w:b/>
          <w:bCs/>
          <w:color w:val="000000"/>
          <w:lang w:eastAsia="zh-CN"/>
        </w:rPr>
        <w:t>附件</w:t>
      </w:r>
      <w:r>
        <w:rPr>
          <w:rFonts w:hint="default" w:ascii="Times New Roman" w:hAnsi="Times New Roman" w:eastAsia="黑体" w:cs="Times New Roman"/>
          <w:b/>
          <w:bCs/>
          <w:color w:val="000000"/>
          <w:lang w:val="en-US" w:eastAsia="zh-CN"/>
        </w:rPr>
        <w:t>1</w:t>
      </w:r>
    </w:p>
    <w:p>
      <w:pPr>
        <w:jc w:val="center"/>
        <w:rPr>
          <w:rFonts w:hint="eastAsia" w:ascii="方正小标宋简体" w:hAnsi="方正小标宋简体" w:eastAsia="方正小标宋简体" w:cs="方正小标宋简体"/>
          <w:b/>
          <w:bCs/>
          <w:w w:val="100"/>
          <w:sz w:val="44"/>
          <w:szCs w:val="44"/>
        </w:rPr>
      </w:pPr>
      <w:r>
        <w:rPr>
          <w:rFonts w:hint="eastAsia" w:ascii="方正小标宋简体" w:hAnsi="方正小标宋简体" w:eastAsia="方正小标宋简体" w:cs="方正小标宋简体"/>
          <w:b/>
          <w:bCs/>
          <w:w w:val="100"/>
          <w:sz w:val="44"/>
          <w:szCs w:val="44"/>
          <w:lang w:val="en-US" w:eastAsia="zh-CN"/>
        </w:rPr>
        <w:t>废止和宣布失效的县政府</w:t>
      </w:r>
      <w:r>
        <w:rPr>
          <w:rFonts w:hint="eastAsia" w:ascii="方正小标宋简体" w:hAnsi="方正小标宋简体" w:eastAsia="方正小标宋简体" w:cs="方正小标宋简体"/>
          <w:b/>
          <w:bCs/>
          <w:w w:val="100"/>
          <w:sz w:val="44"/>
          <w:szCs w:val="44"/>
        </w:rPr>
        <w:t>文件</w:t>
      </w:r>
      <w:r>
        <w:rPr>
          <w:rFonts w:hint="eastAsia" w:ascii="方正小标宋简体" w:hAnsi="方正小标宋简体" w:eastAsia="方正小标宋简体" w:cs="方正小标宋简体"/>
          <w:b/>
          <w:bCs/>
          <w:w w:val="100"/>
          <w:sz w:val="44"/>
          <w:szCs w:val="44"/>
          <w:lang w:val="en-US" w:eastAsia="zh-CN"/>
        </w:rPr>
        <w:t>目录</w:t>
      </w:r>
    </w:p>
    <w:tbl>
      <w:tblPr>
        <w:tblStyle w:val="10"/>
        <w:tblW w:w="96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4"/>
        <w:gridCol w:w="6382"/>
        <w:gridCol w:w="25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8" w:hRule="atLeast"/>
          <w:tblHeader/>
          <w:jc w:val="center"/>
        </w:trPr>
        <w:tc>
          <w:tcPr>
            <w:tcW w:w="714" w:type="dxa"/>
            <w:vAlign w:val="center"/>
          </w:tcPr>
          <w:p>
            <w:pPr>
              <w:jc w:val="center"/>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序号</w:t>
            </w:r>
          </w:p>
        </w:tc>
        <w:tc>
          <w:tcPr>
            <w:tcW w:w="6382" w:type="dxa"/>
            <w:vAlign w:val="center"/>
          </w:tcPr>
          <w:p>
            <w:pPr>
              <w:jc w:val="center"/>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文件名称</w:t>
            </w:r>
          </w:p>
        </w:tc>
        <w:tc>
          <w:tcPr>
            <w:tcW w:w="2519" w:type="dxa"/>
            <w:vAlign w:val="center"/>
          </w:tcPr>
          <w:p>
            <w:pPr>
              <w:jc w:val="center"/>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文号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关于清理封停县城区违法自备井工作的实施方案</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2</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关于印发《嘉祥县突发事件总体应急预案》的通知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3</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关于对</w:t>
            </w:r>
            <w:r>
              <w:rPr>
                <w:rFonts w:hint="default" w:ascii="Times New Roman" w:hAnsi="Times New Roman" w:eastAsia="仿宋_GB2312" w:cs="Times New Roman"/>
                <w:b/>
                <w:bCs/>
                <w:sz w:val="21"/>
                <w:szCs w:val="21"/>
                <w:lang w:val="en-US" w:eastAsia="zh-CN"/>
              </w:rPr>
              <w:t>18起</w:t>
            </w:r>
            <w:r>
              <w:rPr>
                <w:rFonts w:hint="default" w:ascii="Times New Roman" w:hAnsi="Times New Roman" w:eastAsia="仿宋_GB2312" w:cs="Times New Roman"/>
                <w:b/>
                <w:bCs/>
                <w:sz w:val="21"/>
                <w:szCs w:val="21"/>
              </w:rPr>
              <w:t>重点违法占地案件挂牌督办的通知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〕23号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4</w:t>
            </w:r>
          </w:p>
        </w:tc>
        <w:tc>
          <w:tcPr>
            <w:tcW w:w="6382" w:type="dxa"/>
            <w:vAlign w:val="center"/>
          </w:tcPr>
          <w:p>
            <w:pPr>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关于印发《嘉祥县创建国家卫生县城工作规划》的通知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〕3</w:t>
            </w:r>
            <w:r>
              <w:rPr>
                <w:rFonts w:hint="default" w:ascii="Times New Roman" w:hAnsi="Times New Roman" w:eastAsia="仿宋_GB2312" w:cs="Times New Roman"/>
                <w:b/>
                <w:bCs/>
                <w:sz w:val="21"/>
                <w:szCs w:val="21"/>
                <w:lang w:val="en-US" w:eastAsia="zh-CN"/>
              </w:rPr>
              <w:t>7</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5</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关于进一步加强政府非税收入管理的意见</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6</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关于进一步加大地方税收保障工作力度的实施意见</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7</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嘉祥县森林火灾应急预案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8</w:t>
            </w:r>
          </w:p>
        </w:tc>
        <w:tc>
          <w:tcPr>
            <w:tcW w:w="6382" w:type="dxa"/>
            <w:vAlign w:val="center"/>
          </w:tcPr>
          <w:p>
            <w:pPr>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rPr>
              <w:t>关于</w:t>
            </w:r>
            <w:r>
              <w:rPr>
                <w:rFonts w:hint="default" w:ascii="Times New Roman" w:hAnsi="Times New Roman" w:eastAsia="仿宋_GB2312" w:cs="Times New Roman"/>
                <w:b/>
                <w:bCs/>
                <w:sz w:val="21"/>
                <w:szCs w:val="21"/>
                <w:lang w:val="en-US" w:eastAsia="zh-CN"/>
              </w:rPr>
              <w:t>转发</w:t>
            </w:r>
            <w:r>
              <w:rPr>
                <w:rFonts w:hint="default" w:ascii="Times New Roman" w:hAnsi="Times New Roman" w:eastAsia="仿宋_GB2312" w:cs="Times New Roman"/>
                <w:b/>
                <w:bCs/>
                <w:sz w:val="21"/>
                <w:szCs w:val="21"/>
              </w:rPr>
              <w:t>《济宁市人民政府办公室关于印发&lt;济宁市银行业金融机构支持实体经济考核办法（试行）的通知&gt;》</w:t>
            </w:r>
            <w:r>
              <w:rPr>
                <w:rFonts w:hint="default" w:ascii="Times New Roman" w:hAnsi="Times New Roman" w:eastAsia="仿宋_GB2312" w:cs="Times New Roman"/>
                <w:b/>
                <w:bCs/>
                <w:sz w:val="21"/>
                <w:szCs w:val="21"/>
                <w:lang w:val="en-US" w:eastAsia="zh-CN"/>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9</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关于印发《嘉祥县突发事件信息接报及协调处置工作规程》的通知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〕19号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10</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关于转发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山东省2016-2020</w:t>
            </w:r>
            <w:r>
              <w:rPr>
                <w:rFonts w:hint="default" w:ascii="Times New Roman" w:hAnsi="Times New Roman" w:eastAsia="仿宋_GB2312" w:cs="Times New Roman"/>
                <w:b/>
                <w:bCs/>
                <w:sz w:val="21"/>
                <w:szCs w:val="21"/>
                <w:lang w:val="en-US" w:eastAsia="zh-CN"/>
              </w:rPr>
              <w:t>年</w:t>
            </w:r>
            <w:r>
              <w:rPr>
                <w:rFonts w:hint="default" w:ascii="Times New Roman" w:hAnsi="Times New Roman" w:eastAsia="仿宋_GB2312" w:cs="Times New Roman"/>
                <w:b/>
                <w:bCs/>
                <w:sz w:val="21"/>
                <w:szCs w:val="21"/>
              </w:rPr>
              <w:t>乡村规划工作方案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〕21号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11</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关于成立嘉祥县解决城区中小学大班额建设项目协调领导小组的</w:t>
            </w:r>
          </w:p>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〕26号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12</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关于印发《嘉祥县简化优化公共服务流程方便群众办事创业工作</w:t>
            </w:r>
          </w:p>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〕28号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13</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关于开展全县义务教育均衡发展办学条件专项督导评估的通知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〕29号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14</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关于成立嘉祥县打击河道非法采砂</w:t>
            </w:r>
            <w:r>
              <w:rPr>
                <w:rFonts w:hint="default" w:ascii="Times New Roman" w:hAnsi="Times New Roman" w:eastAsia="仿宋_GB2312" w:cs="Times New Roman"/>
                <w:b/>
                <w:bCs/>
                <w:sz w:val="21"/>
                <w:szCs w:val="21"/>
                <w:lang w:val="en-US" w:eastAsia="zh-CN"/>
              </w:rPr>
              <w:t>运输</w:t>
            </w:r>
            <w:r>
              <w:rPr>
                <w:rFonts w:hint="default" w:ascii="Times New Roman" w:hAnsi="Times New Roman" w:eastAsia="仿宋_GB2312" w:cs="Times New Roman"/>
                <w:b/>
                <w:bCs/>
                <w:sz w:val="21"/>
                <w:szCs w:val="21"/>
              </w:rPr>
              <w:t>专项治理指挥部的通知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〕30号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15</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关于成立嘉祥县永久基本农田划定领导小组的通知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〕32号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16</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关于印发《嘉祥县永久基本农田划定工作方案》的通知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〕33号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17</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关于成立嘉祥嘉菊地理标志产</w:t>
            </w:r>
            <w:r>
              <w:rPr>
                <w:rFonts w:hint="default" w:ascii="Times New Roman" w:hAnsi="Times New Roman" w:eastAsia="仿宋_GB2312" w:cs="Times New Roman"/>
                <w:b/>
                <w:bCs/>
                <w:sz w:val="21"/>
                <w:szCs w:val="21"/>
                <w:lang w:val="en-US" w:eastAsia="zh-CN"/>
              </w:rPr>
              <w:t>品</w:t>
            </w:r>
            <w:r>
              <w:rPr>
                <w:rFonts w:hint="default" w:ascii="Times New Roman" w:hAnsi="Times New Roman" w:eastAsia="仿宋_GB2312" w:cs="Times New Roman"/>
                <w:b/>
                <w:bCs/>
                <w:sz w:val="21"/>
                <w:szCs w:val="21"/>
              </w:rPr>
              <w:t>保护申报工作领导小组的通知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〕34号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18</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嘉祥县2015年棉花目标价格改革补贴资金</w:t>
            </w:r>
            <w:r>
              <w:rPr>
                <w:rFonts w:hint="default" w:ascii="Times New Roman" w:hAnsi="Times New Roman" w:eastAsia="仿宋_GB2312" w:cs="Times New Roman"/>
                <w:b/>
                <w:bCs/>
                <w:sz w:val="21"/>
                <w:szCs w:val="21"/>
                <w:lang w:val="en-US" w:eastAsia="zh-CN"/>
              </w:rPr>
              <w:t>发放工作</w:t>
            </w:r>
            <w:r>
              <w:rPr>
                <w:rFonts w:hint="default" w:ascii="Times New Roman" w:hAnsi="Times New Roman" w:eastAsia="仿宋_GB2312" w:cs="Times New Roman"/>
                <w:b/>
                <w:bCs/>
                <w:sz w:val="21"/>
                <w:szCs w:val="21"/>
              </w:rPr>
              <w:t>实施方案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〕48号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19</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关于明确全县大气污染防治工作线责任分工的通知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〕61号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20</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关于成立嘉祥县第三轮矿产资源规划编制工作领导小组的通知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〕75号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21</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嘉祥县地震应急预案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〕76号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22</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关于印发《嘉祥县重大食品安全事故应急预案》的通知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〕78号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23</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关于印发《嘉祥县小火电机组</w:t>
            </w:r>
            <w:r>
              <w:rPr>
                <w:rFonts w:hint="default" w:ascii="Times New Roman" w:hAnsi="Times New Roman" w:eastAsia="仿宋_GB2312" w:cs="Times New Roman"/>
                <w:b/>
                <w:bCs/>
                <w:sz w:val="21"/>
                <w:szCs w:val="21"/>
                <w:lang w:val="en-US" w:eastAsia="zh-CN"/>
              </w:rPr>
              <w:t>整治</w:t>
            </w:r>
            <w:r>
              <w:rPr>
                <w:rFonts w:hint="default" w:ascii="Times New Roman" w:hAnsi="Times New Roman" w:eastAsia="仿宋_GB2312" w:cs="Times New Roman"/>
                <w:b/>
                <w:bCs/>
                <w:sz w:val="21"/>
                <w:szCs w:val="21"/>
              </w:rPr>
              <w:t>整合方案》的通知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〕97号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24</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w:t>
            </w:r>
            <w:r>
              <w:rPr>
                <w:rFonts w:hint="default" w:ascii="Times New Roman" w:hAnsi="Times New Roman" w:eastAsia="仿宋_GB2312" w:cs="Times New Roman"/>
                <w:b/>
                <w:bCs/>
                <w:sz w:val="21"/>
                <w:szCs w:val="21"/>
                <w:lang w:val="en-US" w:eastAsia="zh-CN"/>
              </w:rPr>
              <w:t>成立</w:t>
            </w:r>
            <w:r>
              <w:rPr>
                <w:rFonts w:hint="default" w:ascii="Times New Roman" w:hAnsi="Times New Roman" w:eastAsia="仿宋_GB2312" w:cs="Times New Roman"/>
                <w:b/>
                <w:bCs/>
                <w:sz w:val="21"/>
                <w:szCs w:val="21"/>
              </w:rPr>
              <w:t>智慧城市智能路导（无线</w:t>
            </w:r>
            <w:r>
              <w:rPr>
                <w:rFonts w:hint="default" w:ascii="Times New Roman" w:hAnsi="Times New Roman" w:eastAsia="仿宋_GB2312" w:cs="Times New Roman"/>
                <w:b/>
                <w:bCs/>
                <w:sz w:val="21"/>
                <w:szCs w:val="21"/>
                <w:lang w:val="en-US" w:eastAsia="zh-CN"/>
              </w:rPr>
              <w:t>WIFI</w:t>
            </w:r>
            <w:r>
              <w:rPr>
                <w:rFonts w:hint="default" w:ascii="Times New Roman" w:hAnsi="Times New Roman" w:eastAsia="仿宋_GB2312" w:cs="Times New Roman"/>
                <w:b/>
                <w:bCs/>
                <w:sz w:val="21"/>
                <w:szCs w:val="21"/>
              </w:rPr>
              <w:t>）项目推进工作领导小组的通知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〕100号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25</w:t>
            </w:r>
          </w:p>
        </w:tc>
        <w:tc>
          <w:tcPr>
            <w:tcW w:w="6382" w:type="dxa"/>
            <w:vAlign w:val="center"/>
          </w:tcPr>
          <w:p>
            <w:pPr>
              <w:jc w:val="both"/>
              <w:rPr>
                <w:rFonts w:hint="default" w:ascii="Times New Roman" w:hAnsi="Times New Roman" w:eastAsia="仿宋_GB2312" w:cs="Times New Roman"/>
                <w:b/>
                <w:bCs/>
                <w:sz w:val="21"/>
                <w:szCs w:val="21"/>
                <w:lang w:eastAsia="zh-CN"/>
              </w:rPr>
            </w:pPr>
            <w:r>
              <w:rPr>
                <w:rFonts w:hint="default" w:ascii="Times New Roman" w:hAnsi="Times New Roman" w:eastAsia="仿宋_GB2312" w:cs="Times New Roman"/>
                <w:b/>
                <w:bCs/>
                <w:sz w:val="21"/>
                <w:szCs w:val="21"/>
              </w:rPr>
              <w:t>关于印发嘉祥县审计局主要职责、内设机构和人员编制规定的</w:t>
            </w:r>
            <w:r>
              <w:rPr>
                <w:rFonts w:hint="default" w:ascii="Times New Roman" w:hAnsi="Times New Roman" w:eastAsia="仿宋_GB2312" w:cs="Times New Roman"/>
                <w:b/>
                <w:bCs/>
                <w:sz w:val="21"/>
                <w:szCs w:val="21"/>
                <w:lang w:val="en-US" w:eastAsia="zh-CN"/>
              </w:rPr>
              <w:t>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〕113号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26</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关于嘉祥县公务用车改革实施结果请示的批复</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〕117号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27</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关于印发《嘉祥县危险化学品、非煤矿山、烟花爆竹一般安全生产</w:t>
            </w:r>
          </w:p>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事故应急预案》的通知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28</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关于开展建设项目前置审批区域化评估评审工作的通知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〕122号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29</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嘉祥县创建省级食品安全先进县实施方案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〕13号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30</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关于印发《嘉祥县餐饮服务业油烟治理工作实施方案》的通知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〕17号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31</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关于进一步明确嘉祥经济开发区管理范围的意见</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32</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关于挂牌督办拆除整改违法占地图斑的通知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〕21号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33</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关于进一步整顿和规范市场经济秩序的实施意见</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〕23号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34</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关于调整公布县级行政权力清单的通知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〕31号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35</w:t>
            </w:r>
          </w:p>
        </w:tc>
        <w:tc>
          <w:tcPr>
            <w:tcW w:w="6382" w:type="dxa"/>
            <w:vAlign w:val="center"/>
          </w:tcPr>
          <w:p>
            <w:pPr>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关于印发《</w:t>
            </w:r>
            <w:r>
              <w:rPr>
                <w:rFonts w:hint="default" w:ascii="Times New Roman" w:hAnsi="Times New Roman" w:eastAsia="仿宋_GB2312" w:cs="Times New Roman"/>
                <w:b/>
                <w:bCs/>
                <w:sz w:val="21"/>
                <w:szCs w:val="21"/>
              </w:rPr>
              <w:t>关于深化“放管服”改革优化政务环境的实施方案</w:t>
            </w:r>
            <w:r>
              <w:rPr>
                <w:rFonts w:hint="default" w:ascii="Times New Roman" w:hAnsi="Times New Roman" w:eastAsia="仿宋_GB2312" w:cs="Times New Roman"/>
                <w:b/>
                <w:bCs/>
                <w:sz w:val="21"/>
                <w:szCs w:val="21"/>
                <w:lang w:val="en-US" w:eastAsia="zh-CN"/>
              </w:rPr>
              <w:t>》的</w:t>
            </w:r>
          </w:p>
          <w:p>
            <w:pPr>
              <w:jc w:val="both"/>
              <w:rPr>
                <w:rFonts w:hint="default" w:ascii="Times New Roman" w:hAnsi="Times New Roman" w:eastAsia="仿宋_GB2312" w:cs="Times New Roman"/>
                <w:b/>
                <w:bCs/>
                <w:sz w:val="21"/>
                <w:szCs w:val="21"/>
                <w:lang w:val="en-US"/>
              </w:rPr>
            </w:pPr>
            <w:r>
              <w:rPr>
                <w:rFonts w:hint="default" w:ascii="Times New Roman" w:hAnsi="Times New Roman" w:eastAsia="仿宋_GB2312" w:cs="Times New Roman"/>
                <w:b/>
                <w:bCs/>
                <w:sz w:val="21"/>
                <w:szCs w:val="21"/>
                <w:lang w:val="en-US" w:eastAsia="zh-CN"/>
              </w:rPr>
              <w:t>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〕32号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36</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关于进一步完善医疗救助制度深入开展重特大疾病医疗救助工作的通知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〕33号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37</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关于2017年第二批承接行政权力事项等事宜的通知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〕34号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38</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嘉祥县在市场体系建设中建立公平竞争审查制度实施</w:t>
            </w:r>
          </w:p>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方案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〕41号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39</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嘉祥县“放管服”改革工作督查问责暂行办法</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〕43号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40</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关于公布承接取消行政权力事项的通知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〕44号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41</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嘉祥县2018年水污染防治工作方案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〕47号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42</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关于开展今冬明春农田水利基本建设的实施意见</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〕50号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43</w:t>
            </w:r>
          </w:p>
        </w:tc>
        <w:tc>
          <w:tcPr>
            <w:tcW w:w="6382" w:type="dxa"/>
            <w:vAlign w:val="center"/>
          </w:tcPr>
          <w:p>
            <w:pPr>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rPr>
              <w:t>关于调整嘉祥县融资工作领导小组的通知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44</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关于印发《嘉祥县城区限制燃放烟花爆竹工作实施方案》的通知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45</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关于成立嘉祥县粮食安全责任考核工作领导小组的通知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46</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嘉祥县镇</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街</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妇幼保健和计划生育技术服务资源整合工作实施方案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47</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关于切实加强政务信息工作的通知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〕12号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48</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关于在全县实施普惠性殡葬惠民政策的通知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〕22号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49</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关于调整县地方税收保障工作领导小组成员的通知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〕25号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50</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关于进一步加强政府非税收入管理的意见</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〕28号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51</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关于进一步做好全县畜禽养殖污染整治工作的通知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〕30号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52</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关于调整嘉祥县食品安全委员会组成人员的通知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〕31号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53</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pacing w:val="-6"/>
                <w:sz w:val="21"/>
                <w:szCs w:val="21"/>
              </w:rPr>
              <w:t>关于印发嘉祥县2017年土地矿产卫片执法检查工作实施方案的通知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〕33号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54</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关于公布嘉祥县公共服务事项目录的通知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〕34号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55</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关于加强违法违规用地整改工作的通知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〕37号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56</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关于印发《提升三项能力助推便民办税春风行动实施方案》的通知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〕41号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57</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pacing w:val="-6"/>
                <w:sz w:val="21"/>
                <w:szCs w:val="21"/>
              </w:rPr>
              <w:t>关于对全县土地卫片违法违规用地整改等工作进行督导检查的通知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〕44号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58</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关于印发嘉祥县畜禽养殖污染整治工作实施方案的通知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〕45号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59</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关于调整嘉祥县推进政府职能转变领导小组组成人员的通知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〕54号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60</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关于取消、整合、调整和承接行政权力事项的通知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〕55号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61</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w:t>
            </w:r>
            <w:r>
              <w:rPr>
                <w:rFonts w:hint="default" w:ascii="Times New Roman" w:hAnsi="Times New Roman" w:eastAsia="仿宋_GB2312" w:cs="Times New Roman"/>
                <w:b/>
                <w:bCs/>
                <w:sz w:val="21"/>
                <w:szCs w:val="21"/>
                <w:lang w:val="en-US" w:eastAsia="zh-CN"/>
              </w:rPr>
              <w:t>印发</w:t>
            </w:r>
            <w:r>
              <w:rPr>
                <w:rFonts w:hint="default" w:ascii="Times New Roman" w:hAnsi="Times New Roman" w:eastAsia="仿宋_GB2312" w:cs="Times New Roman"/>
                <w:b/>
                <w:bCs/>
                <w:sz w:val="21"/>
                <w:szCs w:val="21"/>
              </w:rPr>
              <w:t>嘉祥县清理封停规范</w:t>
            </w:r>
            <w:r>
              <w:rPr>
                <w:rFonts w:hint="default" w:ascii="Times New Roman" w:hAnsi="Times New Roman" w:eastAsia="仿宋_GB2312" w:cs="Times New Roman"/>
                <w:b/>
                <w:bCs/>
                <w:sz w:val="21"/>
                <w:szCs w:val="21"/>
                <w:lang w:val="en-US" w:eastAsia="zh-CN"/>
              </w:rPr>
              <w:t>管理</w:t>
            </w:r>
            <w:r>
              <w:rPr>
                <w:rFonts w:hint="default" w:ascii="Times New Roman" w:hAnsi="Times New Roman" w:eastAsia="仿宋_GB2312" w:cs="Times New Roman"/>
                <w:b/>
                <w:bCs/>
                <w:sz w:val="21"/>
                <w:szCs w:val="21"/>
              </w:rPr>
              <w:t>城区自备井实施方案的通知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〕56号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62</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关于印发《嘉祥县自然灾害救助应急预案》的通知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〕67号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63</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嘉祥县地方煤矿安全生产事故应急预案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〕79号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64</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关于印发《嘉祥县中小学优化布局实施方案》的通知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〕81号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65</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关于印发《全县学校幼儿园及周边安全管理专项整治行动实施方案》的通知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〕82号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66</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嘉祥县城乡危旧房屋安全排查工作实施方案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〕89号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67</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嘉祥县违法违规用地集中整治工作方案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〕92号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68</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嘉祥县农村集中式饮用水水源保护区划分方案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〕93号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69</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关于印发《嘉祥县采煤塌陷地治理工作考核办法》的通知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〕95号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70</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关于调整嘉祥县科学技术奖励委员会成员的通知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〕96号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71</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关于开展住户调查样本轮换工作的通知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〕97号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72</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创建省级医养结合示范县实施方案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〕105号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73</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关于印发《嘉祥县创建省级</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四好农村路</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示范县工作方案》的通知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〕110号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74</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关于成立基本建设项目联合办理推进办公室的通知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〕120号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75</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关于印发《嘉祥县不实耕地问题整改工作方案》的通知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〕122号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76</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关于印发《嘉祥县重污染天气应急预案》的通知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〕123号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77</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关于调整嘉祥县打击侵犯知识产权和制售假冒伪劣商品专项行动</w:t>
            </w:r>
          </w:p>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领导小组的通知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〕128号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78</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关于印发《嘉祥县入河排污口综合整治方案》的通知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〕139号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79</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关于印发《嘉祥年鉴》2018卷组稿方案的通知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〕141号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80</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lang w:val="en-US" w:eastAsia="zh-CN"/>
              </w:rPr>
              <w:t>印发</w:t>
            </w:r>
            <w:r>
              <w:rPr>
                <w:rFonts w:hint="default" w:ascii="Times New Roman" w:hAnsi="Times New Roman" w:eastAsia="仿宋_GB2312" w:cs="Times New Roman"/>
                <w:b/>
                <w:bCs/>
                <w:sz w:val="21"/>
                <w:szCs w:val="21"/>
              </w:rPr>
              <w:t>关于落实“一窗受理、集成服务”改革提高政务服务水平实施</w:t>
            </w:r>
          </w:p>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〕144号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81</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关于启动2017年度城镇住房保障家庭租赁补贴审核发放工</w:t>
            </w:r>
            <w:r>
              <w:rPr>
                <w:rFonts w:hint="default" w:ascii="Times New Roman" w:hAnsi="Times New Roman" w:eastAsia="仿宋_GB2312" w:cs="Times New Roman"/>
                <w:b/>
                <w:bCs/>
                <w:sz w:val="21"/>
                <w:szCs w:val="21"/>
                <w:lang w:val="en-US" w:eastAsia="zh-CN"/>
              </w:rPr>
              <w:t>作</w:t>
            </w:r>
            <w:r>
              <w:rPr>
                <w:rFonts w:hint="default" w:ascii="Times New Roman" w:hAnsi="Times New Roman" w:eastAsia="仿宋_GB2312" w:cs="Times New Roman"/>
                <w:b/>
                <w:bCs/>
                <w:sz w:val="21"/>
                <w:szCs w:val="21"/>
              </w:rPr>
              <w:t>暨调整嘉祥县保障</w:t>
            </w:r>
            <w:r>
              <w:rPr>
                <w:rFonts w:hint="default" w:ascii="Times New Roman" w:hAnsi="Times New Roman" w:eastAsia="仿宋_GB2312" w:cs="Times New Roman"/>
                <w:b/>
                <w:bCs/>
                <w:sz w:val="21"/>
                <w:szCs w:val="21"/>
                <w:lang w:val="en-US" w:eastAsia="zh-CN"/>
              </w:rPr>
              <w:t>性</w:t>
            </w:r>
            <w:r>
              <w:rPr>
                <w:rFonts w:hint="default" w:ascii="Times New Roman" w:hAnsi="Times New Roman" w:eastAsia="仿宋_GB2312" w:cs="Times New Roman"/>
                <w:b/>
                <w:bCs/>
                <w:sz w:val="21"/>
                <w:szCs w:val="21"/>
              </w:rPr>
              <w:t>住房工作领导小组的批复</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嘉政字〔2017〕34号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82</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关于同意承办2017-2018赛季CBA俱乐部第三阶段比赛的批复</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嘉政字〔2017〕56号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83</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关于印发2018年重点工作责任目标的通知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84</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关于下达嘉祥县2018年国民经济和社会发展计划的通知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85</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关于第二次压缩行政许可事项办理时限提高行政审批效率的通知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86</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嘉祥县普惠金融综合示范区试点建设实施方案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87</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关于印发《嘉祥县开展相对集中行政处罚权工作方案》的通知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〕13号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88</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关于2018年第一批削减县级行政权力事项等事宜的通知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〕21号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89</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关于印发《开展放管服改革“六大工程”进一步优化政务环境实施</w:t>
            </w:r>
          </w:p>
          <w:p>
            <w:pPr>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rPr>
              <w:t>方案》</w:t>
            </w:r>
            <w:r>
              <w:rPr>
                <w:rFonts w:hint="eastAsia" w:ascii="Times New Roman" w:hAnsi="Times New Roman" w:eastAsia="仿宋_GB2312" w:cs="Times New Roman"/>
                <w:b/>
                <w:bCs/>
                <w:sz w:val="21"/>
                <w:szCs w:val="21"/>
                <w:lang w:eastAsia="zh-CN"/>
              </w:rPr>
              <w:t>的</w:t>
            </w:r>
            <w:r>
              <w:rPr>
                <w:rFonts w:hint="default" w:ascii="Times New Roman" w:hAnsi="Times New Roman" w:eastAsia="仿宋_GB2312" w:cs="Times New Roman"/>
                <w:b/>
                <w:bCs/>
                <w:sz w:val="21"/>
                <w:szCs w:val="21"/>
              </w:rPr>
              <w:t>通</w:t>
            </w:r>
            <w:r>
              <w:rPr>
                <w:rFonts w:hint="default" w:ascii="Times New Roman" w:hAnsi="Times New Roman" w:eastAsia="仿宋_GB2312" w:cs="Times New Roman"/>
                <w:b/>
                <w:bCs/>
                <w:sz w:val="21"/>
                <w:szCs w:val="21"/>
                <w:lang w:val="en-US" w:eastAsia="zh-CN"/>
              </w:rPr>
              <w:t>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〕22号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90</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关于开展第四次经济普查的通知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〕24号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91</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嘉祥县工业企业新旧动能转换综合评价实施办法（试行）</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〕25号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92</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关于公布《嘉祥县“一次办好”事项清单》的通知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〕31号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93</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关于2018年第二批削减县级行政权力事项等事宜的通知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〕32号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94</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关于提高城乡低保及贫困人员救助供养标准的通知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〕33号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95</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印发《镇（街道）村（社区）便民服务中心（站）政务服务事项</w:t>
            </w:r>
          </w:p>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清单》的通知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〕41号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96</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pacing w:val="-6"/>
                <w:sz w:val="21"/>
                <w:szCs w:val="21"/>
              </w:rPr>
              <w:t>关于印发《关于开展今冬明春农田水利基本建设的实施意见》的通知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〕43号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97</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关于印发《嘉祥县2018年度社会保险扩面征缴实施方案》的通知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98</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嘉祥县加强水资源税征收工作实施方案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99</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关于下达2018年</w:t>
            </w:r>
            <w:r>
              <w:rPr>
                <w:rFonts w:hint="default" w:ascii="Times New Roman" w:hAnsi="Times New Roman" w:eastAsia="仿宋_GB2312" w:cs="Times New Roman"/>
                <w:b/>
                <w:bCs/>
                <w:sz w:val="21"/>
                <w:szCs w:val="21"/>
                <w:lang w:val="en-US" w:eastAsia="zh-CN"/>
              </w:rPr>
              <w:t>度</w:t>
            </w:r>
            <w:r>
              <w:rPr>
                <w:rFonts w:hint="default" w:ascii="Times New Roman" w:hAnsi="Times New Roman" w:eastAsia="仿宋_GB2312" w:cs="Times New Roman"/>
                <w:b/>
                <w:bCs/>
                <w:sz w:val="21"/>
                <w:szCs w:val="21"/>
              </w:rPr>
              <w:t>一般公共预算收入</w:t>
            </w:r>
            <w:r>
              <w:rPr>
                <w:rFonts w:hint="default" w:ascii="Times New Roman" w:hAnsi="Times New Roman" w:eastAsia="仿宋_GB2312" w:cs="Times New Roman"/>
                <w:b/>
                <w:bCs/>
                <w:sz w:val="21"/>
                <w:szCs w:val="21"/>
                <w:lang w:val="en-US" w:eastAsia="zh-CN"/>
              </w:rPr>
              <w:t>工作</w:t>
            </w:r>
            <w:r>
              <w:rPr>
                <w:rFonts w:hint="default" w:ascii="Times New Roman" w:hAnsi="Times New Roman" w:eastAsia="仿宋_GB2312" w:cs="Times New Roman"/>
                <w:b/>
                <w:bCs/>
                <w:sz w:val="21"/>
                <w:szCs w:val="21"/>
              </w:rPr>
              <w:t>目标的通知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100</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关于认真办理2018年</w:t>
            </w:r>
            <w:r>
              <w:rPr>
                <w:rFonts w:hint="default" w:ascii="Times New Roman" w:hAnsi="Times New Roman" w:eastAsia="仿宋_GB2312" w:cs="Times New Roman"/>
                <w:b/>
                <w:bCs/>
                <w:sz w:val="21"/>
                <w:szCs w:val="21"/>
                <w:lang w:val="en-US" w:eastAsia="zh-CN"/>
              </w:rPr>
              <w:t>度</w:t>
            </w:r>
            <w:r>
              <w:rPr>
                <w:rFonts w:hint="default" w:ascii="Times New Roman" w:hAnsi="Times New Roman" w:eastAsia="仿宋_GB2312" w:cs="Times New Roman"/>
                <w:b/>
                <w:bCs/>
                <w:sz w:val="21"/>
                <w:szCs w:val="21"/>
              </w:rPr>
              <w:t>人大代表建议和政协委员提案的通知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〕11号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101</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pacing w:val="-6"/>
                <w:sz w:val="21"/>
                <w:szCs w:val="21"/>
              </w:rPr>
              <w:t>关于印发《嘉祥县重点行业领域安全生产监管</w:t>
            </w:r>
            <w:r>
              <w:rPr>
                <w:rFonts w:hint="default" w:ascii="Times New Roman" w:hAnsi="Times New Roman" w:eastAsia="仿宋_GB2312" w:cs="Times New Roman"/>
                <w:b/>
                <w:bCs/>
                <w:spacing w:val="-6"/>
                <w:sz w:val="21"/>
                <w:szCs w:val="21"/>
                <w:lang w:val="en-US" w:eastAsia="zh-CN"/>
              </w:rPr>
              <w:t>联席</w:t>
            </w:r>
            <w:r>
              <w:rPr>
                <w:rFonts w:hint="default" w:ascii="Times New Roman" w:hAnsi="Times New Roman" w:eastAsia="仿宋_GB2312" w:cs="Times New Roman"/>
                <w:b/>
                <w:bCs/>
                <w:spacing w:val="-6"/>
                <w:sz w:val="21"/>
                <w:szCs w:val="21"/>
              </w:rPr>
              <w:t>会议制度》的通知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〕13号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102</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关于印发《嘉祥县2018年度居民养老保险参保缴费工作实施方案》的通知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〕14号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103</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嘉祥县2018年对上争取工作指导计划</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〕15号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104</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关于做好2018年政府为民办实事项目残疾人康复救助工作的通知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〕16号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105</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关于印发《嘉祥县2018年水肥一体化技术工程建设实施方案》的</w:t>
            </w:r>
          </w:p>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〕17号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106</w:t>
            </w:r>
          </w:p>
        </w:tc>
        <w:tc>
          <w:tcPr>
            <w:tcW w:w="6382" w:type="dxa"/>
            <w:vAlign w:val="center"/>
          </w:tcPr>
          <w:p>
            <w:pPr>
              <w:jc w:val="both"/>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eastAsia="zh-CN"/>
              </w:rPr>
              <w:t>关于印发</w:t>
            </w:r>
            <w:r>
              <w:rPr>
                <w:rFonts w:hint="default" w:ascii="Times New Roman" w:hAnsi="Times New Roman" w:eastAsia="仿宋_GB2312" w:cs="Times New Roman"/>
                <w:b/>
                <w:bCs/>
                <w:sz w:val="21"/>
                <w:szCs w:val="21"/>
              </w:rPr>
              <w:t>《</w:t>
            </w:r>
            <w:r>
              <w:rPr>
                <w:rFonts w:hint="eastAsia" w:ascii="Times New Roman" w:hAnsi="Times New Roman" w:eastAsia="仿宋_GB2312" w:cs="Times New Roman"/>
                <w:b/>
                <w:bCs/>
                <w:sz w:val="21"/>
                <w:szCs w:val="21"/>
                <w:lang w:eastAsia="zh-CN"/>
              </w:rPr>
              <w:t>嘉祥县</w:t>
            </w:r>
            <w:r>
              <w:rPr>
                <w:rFonts w:hint="eastAsia" w:ascii="Times New Roman" w:hAnsi="Times New Roman" w:eastAsia="仿宋_GB2312" w:cs="Times New Roman"/>
                <w:b/>
                <w:bCs/>
                <w:sz w:val="21"/>
                <w:szCs w:val="21"/>
                <w:lang w:val="en-US" w:eastAsia="zh-CN"/>
              </w:rPr>
              <w:t>2018年冬季清洁取暖工程实施方案</w:t>
            </w:r>
            <w:r>
              <w:rPr>
                <w:rFonts w:hint="default" w:ascii="Times New Roman" w:hAnsi="Times New Roman" w:eastAsia="仿宋_GB2312" w:cs="Times New Roman"/>
                <w:b/>
                <w:bCs/>
                <w:sz w:val="21"/>
                <w:szCs w:val="21"/>
              </w:rPr>
              <w:t>》</w:t>
            </w:r>
            <w:r>
              <w:rPr>
                <w:rFonts w:hint="eastAsia" w:ascii="Times New Roman" w:hAnsi="Times New Roman" w:eastAsia="仿宋_GB2312" w:cs="Times New Roman"/>
                <w:b/>
                <w:bCs/>
                <w:sz w:val="21"/>
                <w:szCs w:val="21"/>
                <w:lang w:val="en-US" w:eastAsia="zh-CN"/>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w:t>
            </w:r>
            <w:r>
              <w:rPr>
                <w:rFonts w:hint="eastAsia" w:ascii="Times New Roman" w:hAnsi="Times New Roman" w:eastAsia="仿宋_GB2312" w:cs="Times New Roman"/>
                <w:b/>
                <w:bCs/>
                <w:sz w:val="21"/>
                <w:szCs w:val="21"/>
                <w:lang w:val="en-US" w:eastAsia="zh-CN"/>
              </w:rPr>
              <w:t>20</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107</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关于开展春季城乡集中灭鼠活动的通知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〕23号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108</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关于印发《嘉祥县2017年度土地矿产卫片执法监督检查暨违法违规用地专项整治“百日行动”工作方案》</w:t>
            </w:r>
            <w:r>
              <w:rPr>
                <w:rFonts w:hint="eastAsia" w:ascii="Times New Roman" w:hAnsi="Times New Roman" w:eastAsia="仿宋_GB2312" w:cs="Times New Roman"/>
                <w:b/>
                <w:bCs/>
                <w:sz w:val="21"/>
                <w:szCs w:val="21"/>
                <w:lang w:eastAsia="zh-CN"/>
              </w:rPr>
              <w:t>的</w:t>
            </w:r>
            <w:r>
              <w:rPr>
                <w:rFonts w:hint="default" w:ascii="Times New Roman" w:hAnsi="Times New Roman" w:eastAsia="仿宋_GB2312" w:cs="Times New Roman"/>
                <w:b/>
                <w:bCs/>
                <w:sz w:val="21"/>
                <w:szCs w:val="21"/>
              </w:rPr>
              <w:t>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〕24号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109</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关于印发《全县打击整治枪爆违法犯罪专项行动工作方案》的通知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〕35号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110</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嘉祥县2018年大气污染防治总体实施方案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〕37号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111</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pacing w:val="-6"/>
                <w:sz w:val="21"/>
                <w:szCs w:val="21"/>
              </w:rPr>
              <w:t>关于印发</w:t>
            </w:r>
            <w:r>
              <w:rPr>
                <w:rFonts w:hint="default" w:ascii="Times New Roman" w:hAnsi="Times New Roman" w:eastAsia="仿宋_GB2312" w:cs="Times New Roman"/>
                <w:b/>
                <w:bCs/>
                <w:spacing w:val="-6"/>
                <w:sz w:val="21"/>
                <w:szCs w:val="21"/>
                <w:lang w:eastAsia="zh-CN"/>
              </w:rPr>
              <w:t>《</w:t>
            </w:r>
            <w:r>
              <w:rPr>
                <w:rFonts w:hint="default" w:ascii="Times New Roman" w:hAnsi="Times New Roman" w:eastAsia="仿宋_GB2312" w:cs="Times New Roman"/>
                <w:b/>
                <w:bCs/>
                <w:spacing w:val="-6"/>
                <w:sz w:val="21"/>
                <w:szCs w:val="21"/>
              </w:rPr>
              <w:t>嘉祥县农产品批发市场和农贸市场升级改造方案</w:t>
            </w:r>
            <w:r>
              <w:rPr>
                <w:rFonts w:hint="default" w:ascii="Times New Roman" w:hAnsi="Times New Roman" w:eastAsia="仿宋_GB2312" w:cs="Times New Roman"/>
                <w:b/>
                <w:bCs/>
                <w:spacing w:val="-6"/>
                <w:sz w:val="21"/>
                <w:szCs w:val="21"/>
                <w:lang w:eastAsia="zh-CN"/>
              </w:rPr>
              <w:t>》</w:t>
            </w:r>
            <w:r>
              <w:rPr>
                <w:rFonts w:hint="default" w:ascii="Times New Roman" w:hAnsi="Times New Roman" w:eastAsia="仿宋_GB2312" w:cs="Times New Roman"/>
                <w:b/>
                <w:bCs/>
                <w:spacing w:val="-6"/>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〕38号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112</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关于印发《嘉祥县农村取水井安全隐患排查整治专项行动工作方案》的通知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〕40号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113</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pacing w:val="-6"/>
                <w:sz w:val="21"/>
                <w:szCs w:val="21"/>
              </w:rPr>
              <w:t>关于印发《嘉祥县2018年林业有害生物防控工作实施方案》的通知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〕43号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114</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关于建立嘉祥县推进基层政务公开标准化规范化试点工作联席会议制度的通知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〕44号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115</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居</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卫生和计划生育技术服务资源整合工作</w:t>
            </w:r>
          </w:p>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实施方案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〕46号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116</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关于印发《嘉祥县创建省级“四好农村路”示范县工作方案》的通知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〕48号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117</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关于印发《嘉祥县2018年耕地轮作休耕制度试点工作实施方案》的通知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〕51号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118</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嘉祥县2018年</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集中供热</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气代煤</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电代煤</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范围外清洁煤推广使用实施方案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〕52号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119</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关于印发《嘉祥县2018年审计项目计划》的通知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〕54号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120</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pacing w:val="-6"/>
                <w:sz w:val="21"/>
                <w:szCs w:val="21"/>
              </w:rPr>
              <w:t>关于印发《嘉祥县农业适度规模经营主体建档立卡试行办法》的通知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〕57号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121</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关于成立2018年嘉祥县秸秆综合利用试点县项目建设领导小组的</w:t>
            </w:r>
          </w:p>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〕59号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122</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关于成立日照-濮阳-洛阳原油管道工程建设协调推进工作领导小组的通知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〕61号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123</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关于转发市民政局市文明办等12部门《关于印发﹤全市殡葬领域</w:t>
            </w:r>
          </w:p>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突出问题专项整治行动工作方案﹥的通知》的通知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〕65号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124</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关于公布《嘉祥县应进驻政务服务中心政务服务事项清单》的通知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〕68号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125</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关于印发县政府文件清理工作方案的通知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〕71号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126</w:t>
            </w:r>
          </w:p>
        </w:tc>
        <w:tc>
          <w:tcPr>
            <w:tcW w:w="6382" w:type="dxa"/>
            <w:vAlign w:val="center"/>
          </w:tcPr>
          <w:p>
            <w:pPr>
              <w:jc w:val="both"/>
              <w:rPr>
                <w:rFonts w:hint="default" w:ascii="Times New Roman" w:hAnsi="Times New Roman" w:eastAsia="仿宋_GB2312" w:cs="Times New Roman"/>
                <w:b/>
                <w:bCs/>
                <w:sz w:val="21"/>
                <w:szCs w:val="21"/>
                <w:lang w:val="en-US"/>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关于加快新旧动能转换推进“两全两高”农业机械化发展的实施方案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lang w:val="en-US" w:eastAsia="zh-CN"/>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〕72号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127</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关于印发进一步优化营商环境压缩企业开办时间工作实施方案的</w:t>
            </w:r>
          </w:p>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〕73号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128</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关于印发嘉祥县畜禽交易市场领域综合整治实施方案的通知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〕74号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129</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关于印发《嘉祥县优化不动产登记专项行动方案》的通知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〕75号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130</w:t>
            </w:r>
          </w:p>
        </w:tc>
        <w:tc>
          <w:tcPr>
            <w:tcW w:w="6382" w:type="dxa"/>
            <w:vAlign w:val="center"/>
          </w:tcPr>
          <w:p>
            <w:pPr>
              <w:jc w:val="both"/>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eastAsia="zh-CN"/>
              </w:rPr>
              <w:t>关于印发</w:t>
            </w:r>
            <w:r>
              <w:rPr>
                <w:rFonts w:hint="default" w:ascii="Times New Roman" w:hAnsi="Times New Roman" w:eastAsia="仿宋_GB2312" w:cs="Times New Roman"/>
                <w:b/>
                <w:bCs/>
                <w:sz w:val="21"/>
                <w:szCs w:val="21"/>
              </w:rPr>
              <w:t>《</w:t>
            </w:r>
            <w:r>
              <w:rPr>
                <w:rFonts w:hint="eastAsia" w:ascii="Times New Roman" w:hAnsi="Times New Roman" w:eastAsia="仿宋_GB2312" w:cs="Times New Roman"/>
                <w:b/>
                <w:bCs/>
                <w:sz w:val="21"/>
                <w:szCs w:val="21"/>
                <w:lang w:eastAsia="zh-CN"/>
              </w:rPr>
              <w:t>嘉祥县</w:t>
            </w:r>
            <w:r>
              <w:rPr>
                <w:rFonts w:hint="eastAsia" w:ascii="Times New Roman" w:hAnsi="Times New Roman" w:eastAsia="仿宋_GB2312" w:cs="Times New Roman"/>
                <w:b/>
                <w:bCs/>
                <w:sz w:val="21"/>
                <w:szCs w:val="21"/>
                <w:lang w:val="en-US" w:eastAsia="zh-CN"/>
              </w:rPr>
              <w:t>2018年农村危房改造工作实施方案</w:t>
            </w:r>
            <w:r>
              <w:rPr>
                <w:rFonts w:hint="default" w:ascii="Times New Roman" w:hAnsi="Times New Roman" w:eastAsia="仿宋_GB2312" w:cs="Times New Roman"/>
                <w:b/>
                <w:bCs/>
                <w:sz w:val="21"/>
                <w:szCs w:val="21"/>
              </w:rPr>
              <w:t>》</w:t>
            </w:r>
            <w:r>
              <w:rPr>
                <w:rFonts w:hint="eastAsia" w:ascii="Times New Roman" w:hAnsi="Times New Roman" w:eastAsia="仿宋_GB2312" w:cs="Times New Roman"/>
                <w:b/>
                <w:bCs/>
                <w:sz w:val="21"/>
                <w:szCs w:val="21"/>
                <w:lang w:val="en-US" w:eastAsia="zh-CN"/>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〕7</w:t>
            </w:r>
            <w:r>
              <w:rPr>
                <w:rFonts w:hint="eastAsia" w:ascii="Times New Roman" w:hAnsi="Times New Roman" w:eastAsia="仿宋_GB2312" w:cs="Times New Roman"/>
                <w:b/>
                <w:bCs/>
                <w:sz w:val="21"/>
                <w:szCs w:val="21"/>
                <w:lang w:val="en-US" w:eastAsia="zh-CN"/>
              </w:rPr>
              <w:t>9</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131</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关于印发嘉祥县加快“一次办好”改革10个专项行动推进工作方案的通知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〕80号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132</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lang w:val="en-US" w:eastAsia="zh-CN"/>
              </w:rPr>
              <w:t>关于印发《</w:t>
            </w:r>
            <w:r>
              <w:rPr>
                <w:rFonts w:hint="default" w:ascii="Times New Roman" w:hAnsi="Times New Roman" w:eastAsia="仿宋_GB2312" w:cs="Times New Roman"/>
                <w:b/>
                <w:bCs/>
                <w:sz w:val="21"/>
                <w:szCs w:val="21"/>
              </w:rPr>
              <w:t>嘉祥县退役军人和其他优抚对象信息采集工作方案</w:t>
            </w:r>
            <w:r>
              <w:rPr>
                <w:rFonts w:hint="default" w:ascii="Times New Roman" w:hAnsi="Times New Roman" w:eastAsia="仿宋_GB2312" w:cs="Times New Roman"/>
                <w:b/>
                <w:bCs/>
                <w:sz w:val="21"/>
                <w:szCs w:val="21"/>
                <w:lang w:val="en-US" w:eastAsia="zh-CN"/>
              </w:rPr>
              <w:t>》</w:t>
            </w:r>
            <w:r>
              <w:rPr>
                <w:rFonts w:hint="default" w:ascii="Times New Roman" w:hAnsi="Times New Roman" w:eastAsia="仿宋_GB2312" w:cs="Times New Roman"/>
                <w:b/>
                <w:bCs/>
                <w:sz w:val="21"/>
                <w:szCs w:val="21"/>
              </w:rPr>
              <w:t>的</w:t>
            </w:r>
          </w:p>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〕81号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133</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关于做好2018年煤炭消费减量替代工作的通知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〕83号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134</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关于印发2018年政务公开工作任务分解表的通知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〕87号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135</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关于印发《嘉祥县营商环境评价实施方案》的通知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〕89号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136</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关于调整</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嘉祥县畜禽养殖布局规划</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〕91号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137</w:t>
            </w:r>
          </w:p>
        </w:tc>
        <w:tc>
          <w:tcPr>
            <w:tcW w:w="6382" w:type="dxa"/>
            <w:vAlign w:val="center"/>
          </w:tcPr>
          <w:p>
            <w:pPr>
              <w:jc w:val="both"/>
              <w:rPr>
                <w:rFonts w:hint="default" w:ascii="Times New Roman" w:hAnsi="Times New Roman" w:eastAsia="仿宋_GB2312" w:cs="Times New Roman"/>
                <w:b/>
                <w:bCs/>
                <w:sz w:val="21"/>
                <w:szCs w:val="21"/>
                <w:lang w:val="en-US"/>
              </w:rPr>
            </w:pPr>
            <w:r>
              <w:rPr>
                <w:rFonts w:hint="default" w:ascii="Times New Roman" w:hAnsi="Times New Roman" w:eastAsia="仿宋_GB2312" w:cs="Times New Roman"/>
                <w:b/>
                <w:bCs/>
                <w:sz w:val="21"/>
                <w:szCs w:val="21"/>
                <w:lang w:val="en-US" w:eastAsia="zh-CN"/>
              </w:rPr>
              <w:t>关于印发《</w:t>
            </w:r>
            <w:r>
              <w:rPr>
                <w:rFonts w:hint="default" w:ascii="Times New Roman" w:hAnsi="Times New Roman" w:eastAsia="仿宋_GB2312" w:cs="Times New Roman"/>
                <w:b/>
                <w:bCs/>
                <w:sz w:val="21"/>
                <w:szCs w:val="21"/>
              </w:rPr>
              <w:t>嘉祥县2019年建设山东省森林城市暨绿满乡村工作实施方案</w:t>
            </w:r>
            <w:r>
              <w:rPr>
                <w:rFonts w:hint="default" w:ascii="Times New Roman" w:hAnsi="Times New Roman" w:eastAsia="仿宋_GB2312" w:cs="Times New Roman"/>
                <w:b/>
                <w:bCs/>
                <w:sz w:val="21"/>
                <w:szCs w:val="21"/>
                <w:lang w:val="en-US" w:eastAsia="zh-CN"/>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〕96号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138</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关于印发嘉祥县优化营商环境推进信息共享专项行动方案的通知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〕97号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139</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关于印发《嘉祥县生产安全事故综合应急预案》的通知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〕98号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140</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关于印发嘉祥县重污染天气应急预案的通知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〕99号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141</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关于印发嘉祥县工程建设项目审批制度改革行动方案的通知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〕102号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142</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关于印发2019年重点工作责任目标的通知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2</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143</w:t>
            </w:r>
          </w:p>
        </w:tc>
        <w:tc>
          <w:tcPr>
            <w:tcW w:w="6382" w:type="dxa"/>
            <w:vAlign w:val="center"/>
          </w:tcPr>
          <w:p>
            <w:pPr>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rPr>
              <w:t>关于2019年第一批削减县级行政权力事项等事宜的通</w:t>
            </w:r>
            <w:r>
              <w:rPr>
                <w:rFonts w:hint="default" w:ascii="Times New Roman" w:hAnsi="Times New Roman" w:eastAsia="仿宋_GB2312" w:cs="Times New Roman"/>
                <w:b/>
                <w:bCs/>
                <w:sz w:val="21"/>
                <w:szCs w:val="21"/>
                <w:lang w:val="en-US" w:eastAsia="zh-CN"/>
              </w:rPr>
              <w:t>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3</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144</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关于印发《嘉祥县工业企业新旧动能转换综合评价差别化政策</w:t>
            </w:r>
          </w:p>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（试行）》的通知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5</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145</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关于下达嘉祥县2019年国民经济和社会发展计划的通知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8</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9"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146</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关于调整嘉祥经济开发区管理范围的意见</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〕1</w:t>
            </w:r>
            <w:r>
              <w:rPr>
                <w:rFonts w:hint="default" w:ascii="Times New Roman" w:hAnsi="Times New Roman" w:eastAsia="仿宋_GB2312" w:cs="Times New Roman"/>
                <w:b/>
                <w:bCs/>
                <w:sz w:val="21"/>
                <w:szCs w:val="21"/>
                <w:lang w:val="en-US" w:eastAsia="zh-CN"/>
              </w:rPr>
              <w:t>9</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147</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关于下达2019年度一般公共预算收入计划的通知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w:t>
            </w:r>
            <w:r>
              <w:rPr>
                <w:rFonts w:hint="default" w:ascii="Times New Roman" w:hAnsi="Times New Roman" w:eastAsia="仿宋_GB2312" w:cs="Times New Roman"/>
                <w:b/>
                <w:bCs/>
                <w:sz w:val="21"/>
                <w:szCs w:val="21"/>
                <w:lang w:val="en-US" w:eastAsia="zh-CN"/>
              </w:rPr>
              <w:t>办</w:t>
            </w:r>
            <w:r>
              <w:rPr>
                <w:rFonts w:hint="default" w:ascii="Times New Roman" w:hAnsi="Times New Roman" w:eastAsia="仿宋_GB2312" w:cs="Times New Roman"/>
                <w:b/>
                <w:bCs/>
                <w:sz w:val="21"/>
                <w:szCs w:val="21"/>
              </w:rPr>
              <w:t>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5</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148</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关于印发嘉祥县水土保持</w:t>
            </w:r>
            <w:r>
              <w:rPr>
                <w:rFonts w:hint="default" w:ascii="Times New Roman" w:hAnsi="Times New Roman" w:eastAsia="仿宋_GB2312" w:cs="Times New Roman"/>
                <w:b/>
                <w:bCs/>
                <w:sz w:val="21"/>
                <w:szCs w:val="21"/>
                <w:lang w:val="en-US" w:eastAsia="zh-CN"/>
              </w:rPr>
              <w:t>工作</w:t>
            </w:r>
            <w:r>
              <w:rPr>
                <w:rFonts w:hint="default" w:ascii="Times New Roman" w:hAnsi="Times New Roman" w:eastAsia="仿宋_GB2312" w:cs="Times New Roman"/>
                <w:b/>
                <w:bCs/>
                <w:sz w:val="21"/>
                <w:szCs w:val="21"/>
              </w:rPr>
              <w:t>目标责任考核方案的通知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w:t>
            </w:r>
            <w:r>
              <w:rPr>
                <w:rFonts w:hint="default" w:ascii="Times New Roman" w:hAnsi="Times New Roman" w:eastAsia="仿宋_GB2312" w:cs="Times New Roman"/>
                <w:b/>
                <w:bCs/>
                <w:sz w:val="21"/>
                <w:szCs w:val="21"/>
                <w:lang w:val="en-US" w:eastAsia="zh-CN"/>
              </w:rPr>
              <w:t>办</w:t>
            </w:r>
            <w:r>
              <w:rPr>
                <w:rFonts w:hint="default" w:ascii="Times New Roman" w:hAnsi="Times New Roman" w:eastAsia="仿宋_GB2312" w:cs="Times New Roman"/>
                <w:b/>
                <w:bCs/>
                <w:sz w:val="21"/>
                <w:szCs w:val="21"/>
              </w:rPr>
              <w:t>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6</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149</w:t>
            </w:r>
          </w:p>
        </w:tc>
        <w:tc>
          <w:tcPr>
            <w:tcW w:w="6382" w:type="dxa"/>
            <w:vAlign w:val="center"/>
          </w:tcPr>
          <w:p>
            <w:pPr>
              <w:jc w:val="both"/>
              <w:rPr>
                <w:rFonts w:hint="default" w:ascii="Times New Roman" w:hAnsi="Times New Roman" w:eastAsia="仿宋_GB2312" w:cs="Times New Roman"/>
                <w:b/>
                <w:bCs/>
                <w:kern w:val="2"/>
                <w:sz w:val="21"/>
                <w:szCs w:val="21"/>
                <w:lang w:val="en-US" w:eastAsia="zh-CN" w:bidi="ar-SA"/>
              </w:rPr>
            </w:pPr>
            <w:r>
              <w:rPr>
                <w:rFonts w:hint="default" w:ascii="Times New Roman" w:hAnsi="Times New Roman" w:eastAsia="仿宋_GB2312" w:cs="Times New Roman"/>
                <w:b/>
                <w:bCs/>
                <w:sz w:val="21"/>
                <w:szCs w:val="21"/>
              </w:rPr>
              <w:t>关于印发嘉祥县开展联合整治</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保健</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市场乱象百日行动实施方案的通知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w:t>
            </w:r>
            <w:r>
              <w:rPr>
                <w:rFonts w:hint="default" w:ascii="Times New Roman" w:hAnsi="Times New Roman" w:eastAsia="仿宋_GB2312" w:cs="Times New Roman"/>
                <w:b/>
                <w:bCs/>
                <w:sz w:val="21"/>
                <w:szCs w:val="21"/>
                <w:lang w:val="en-US" w:eastAsia="zh-CN"/>
              </w:rPr>
              <w:t>办</w:t>
            </w:r>
            <w:r>
              <w:rPr>
                <w:rFonts w:hint="default" w:ascii="Times New Roman" w:hAnsi="Times New Roman" w:eastAsia="仿宋_GB2312" w:cs="Times New Roman"/>
                <w:b/>
                <w:bCs/>
                <w:sz w:val="21"/>
                <w:szCs w:val="21"/>
              </w:rPr>
              <w:t>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7</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150</w:t>
            </w:r>
          </w:p>
        </w:tc>
        <w:tc>
          <w:tcPr>
            <w:tcW w:w="6382" w:type="dxa"/>
            <w:vAlign w:val="center"/>
          </w:tcPr>
          <w:p>
            <w:pPr>
              <w:jc w:val="both"/>
              <w:rPr>
                <w:rFonts w:hint="default" w:ascii="Times New Roman" w:hAnsi="Times New Roman" w:eastAsia="仿宋_GB2312" w:cs="Times New Roman"/>
                <w:b/>
                <w:bCs/>
                <w:kern w:val="2"/>
                <w:sz w:val="21"/>
                <w:szCs w:val="21"/>
                <w:lang w:val="en-US" w:eastAsia="zh-CN" w:bidi="ar-SA"/>
              </w:rPr>
            </w:pPr>
            <w:r>
              <w:rPr>
                <w:rFonts w:hint="default" w:ascii="Times New Roman" w:hAnsi="Times New Roman" w:eastAsia="仿宋_GB2312" w:cs="Times New Roman"/>
                <w:b/>
                <w:bCs/>
                <w:sz w:val="21"/>
                <w:szCs w:val="21"/>
              </w:rPr>
              <w:t>关于印发《嘉祥县驻点招商工作实施方案》的通知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w:t>
            </w:r>
            <w:r>
              <w:rPr>
                <w:rFonts w:hint="default" w:ascii="Times New Roman" w:hAnsi="Times New Roman" w:eastAsia="仿宋_GB2312" w:cs="Times New Roman"/>
                <w:b/>
                <w:bCs/>
                <w:sz w:val="21"/>
                <w:szCs w:val="21"/>
                <w:lang w:val="en-US" w:eastAsia="zh-CN"/>
              </w:rPr>
              <w:t>办</w:t>
            </w:r>
            <w:r>
              <w:rPr>
                <w:rFonts w:hint="default" w:ascii="Times New Roman" w:hAnsi="Times New Roman" w:eastAsia="仿宋_GB2312" w:cs="Times New Roman"/>
                <w:b/>
                <w:bCs/>
                <w:sz w:val="21"/>
                <w:szCs w:val="21"/>
              </w:rPr>
              <w:t>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9</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151</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关于印发《嘉祥县2019年审计项目计划》的通知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w:t>
            </w:r>
            <w:r>
              <w:rPr>
                <w:rFonts w:hint="default" w:ascii="Times New Roman" w:hAnsi="Times New Roman" w:eastAsia="仿宋_GB2312" w:cs="Times New Roman"/>
                <w:b/>
                <w:bCs/>
                <w:sz w:val="21"/>
                <w:szCs w:val="21"/>
                <w:lang w:val="en-US" w:eastAsia="zh-CN"/>
              </w:rPr>
              <w:t>办</w:t>
            </w:r>
            <w:r>
              <w:rPr>
                <w:rFonts w:hint="default" w:ascii="Times New Roman" w:hAnsi="Times New Roman" w:eastAsia="仿宋_GB2312" w:cs="Times New Roman"/>
                <w:b/>
                <w:bCs/>
                <w:sz w:val="21"/>
                <w:szCs w:val="21"/>
              </w:rPr>
              <w:t>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11</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152</w:t>
            </w:r>
          </w:p>
        </w:tc>
        <w:tc>
          <w:tcPr>
            <w:tcW w:w="6382" w:type="dxa"/>
            <w:vAlign w:val="center"/>
          </w:tcPr>
          <w:p>
            <w:pPr>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pacing w:val="-6"/>
                <w:sz w:val="21"/>
                <w:szCs w:val="21"/>
                <w:lang w:val="en-US" w:eastAsia="zh-CN"/>
              </w:rPr>
              <w:t>关于印发《嘉祥县2019年辣椒目标价格保险工作实施方案》的通知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w:t>
            </w:r>
            <w:r>
              <w:rPr>
                <w:rFonts w:hint="default" w:ascii="Times New Roman" w:hAnsi="Times New Roman" w:eastAsia="仿宋_GB2312" w:cs="Times New Roman"/>
                <w:b/>
                <w:bCs/>
                <w:sz w:val="21"/>
                <w:szCs w:val="21"/>
                <w:lang w:val="en-US" w:eastAsia="zh-CN"/>
              </w:rPr>
              <w:t>办</w:t>
            </w:r>
            <w:r>
              <w:rPr>
                <w:rFonts w:hint="default" w:ascii="Times New Roman" w:hAnsi="Times New Roman" w:eastAsia="仿宋_GB2312" w:cs="Times New Roman"/>
                <w:b/>
                <w:bCs/>
                <w:sz w:val="21"/>
                <w:szCs w:val="21"/>
              </w:rPr>
              <w:t>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15</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153</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关于印发《嘉祥县迎接新中国成立70周年安全生产专项整治行动</w:t>
            </w:r>
          </w:p>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工作方案》的通知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w:t>
            </w:r>
            <w:r>
              <w:rPr>
                <w:rFonts w:hint="default" w:ascii="Times New Roman" w:hAnsi="Times New Roman" w:eastAsia="仿宋_GB2312" w:cs="Times New Roman"/>
                <w:b/>
                <w:bCs/>
                <w:sz w:val="21"/>
                <w:szCs w:val="21"/>
                <w:lang w:val="en-US" w:eastAsia="zh-CN"/>
              </w:rPr>
              <w:t>办</w:t>
            </w:r>
            <w:r>
              <w:rPr>
                <w:rFonts w:hint="default" w:ascii="Times New Roman" w:hAnsi="Times New Roman" w:eastAsia="仿宋_GB2312" w:cs="Times New Roman"/>
                <w:b/>
                <w:bCs/>
                <w:sz w:val="21"/>
                <w:szCs w:val="21"/>
              </w:rPr>
              <w:t>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154</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关于印发《2019年嘉祥县金融支农创新繁种大豆收入保险试点工作</w:t>
            </w:r>
          </w:p>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w:t>
            </w:r>
            <w:r>
              <w:rPr>
                <w:rFonts w:hint="default" w:ascii="Times New Roman" w:hAnsi="Times New Roman" w:eastAsia="仿宋_GB2312" w:cs="Times New Roman"/>
                <w:b/>
                <w:bCs/>
                <w:sz w:val="21"/>
                <w:szCs w:val="21"/>
                <w:lang w:val="en-US" w:eastAsia="zh-CN"/>
              </w:rPr>
              <w:t>办</w:t>
            </w:r>
            <w:r>
              <w:rPr>
                <w:rFonts w:hint="default" w:ascii="Times New Roman" w:hAnsi="Times New Roman" w:eastAsia="仿宋_GB2312" w:cs="Times New Roman"/>
                <w:b/>
                <w:bCs/>
                <w:sz w:val="21"/>
                <w:szCs w:val="21"/>
              </w:rPr>
              <w:t>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155</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关于印发《嘉祥县2019年度冬季“集中供热</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气代煤</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电代煤”范围外清洁煤推广使用实施方案》的通知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w:t>
            </w:r>
            <w:r>
              <w:rPr>
                <w:rFonts w:hint="default" w:ascii="Times New Roman" w:hAnsi="Times New Roman" w:eastAsia="仿宋_GB2312" w:cs="Times New Roman"/>
                <w:b/>
                <w:bCs/>
                <w:sz w:val="21"/>
                <w:szCs w:val="21"/>
                <w:lang w:val="en-US" w:eastAsia="zh-CN"/>
              </w:rPr>
              <w:t>办</w:t>
            </w:r>
            <w:r>
              <w:rPr>
                <w:rFonts w:hint="default" w:ascii="Times New Roman" w:hAnsi="Times New Roman" w:eastAsia="仿宋_GB2312" w:cs="Times New Roman"/>
                <w:b/>
                <w:bCs/>
                <w:sz w:val="21"/>
                <w:szCs w:val="21"/>
              </w:rPr>
              <w:t>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22</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9"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156</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关于印发嘉祥县2019年政务公开工作任务分解表的通知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w:t>
            </w:r>
            <w:r>
              <w:rPr>
                <w:rFonts w:hint="default" w:ascii="Times New Roman" w:hAnsi="Times New Roman" w:eastAsia="仿宋_GB2312" w:cs="Times New Roman"/>
                <w:b/>
                <w:bCs/>
                <w:sz w:val="21"/>
                <w:szCs w:val="21"/>
                <w:lang w:val="en-US" w:eastAsia="zh-CN"/>
              </w:rPr>
              <w:t>办</w:t>
            </w:r>
            <w:r>
              <w:rPr>
                <w:rFonts w:hint="default" w:ascii="Times New Roman" w:hAnsi="Times New Roman" w:eastAsia="仿宋_GB2312" w:cs="Times New Roman"/>
                <w:b/>
                <w:bCs/>
                <w:sz w:val="21"/>
                <w:szCs w:val="21"/>
              </w:rPr>
              <w:t>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24</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157</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嘉祥县校园安全及周边环境综合整治工作实施方案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w:t>
            </w:r>
          </w:p>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w:t>
            </w:r>
            <w:r>
              <w:rPr>
                <w:rFonts w:hint="default" w:ascii="Times New Roman" w:hAnsi="Times New Roman" w:eastAsia="仿宋_GB2312" w:cs="Times New Roman"/>
                <w:b/>
                <w:bCs/>
                <w:sz w:val="21"/>
                <w:szCs w:val="21"/>
                <w:lang w:val="en-US" w:eastAsia="zh-CN"/>
              </w:rPr>
              <w:t>办</w:t>
            </w:r>
            <w:r>
              <w:rPr>
                <w:rFonts w:hint="default" w:ascii="Times New Roman" w:hAnsi="Times New Roman" w:eastAsia="仿宋_GB2312" w:cs="Times New Roman"/>
                <w:b/>
                <w:bCs/>
                <w:sz w:val="21"/>
                <w:szCs w:val="21"/>
              </w:rPr>
              <w:t>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25</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158</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关于印发嘉祥县重污染天气应急预案的通知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w:t>
            </w:r>
            <w:r>
              <w:rPr>
                <w:rFonts w:hint="default" w:ascii="Times New Roman" w:hAnsi="Times New Roman" w:eastAsia="仿宋_GB2312" w:cs="Times New Roman"/>
                <w:b/>
                <w:bCs/>
                <w:sz w:val="21"/>
                <w:szCs w:val="21"/>
                <w:lang w:val="en-US" w:eastAsia="zh-CN"/>
              </w:rPr>
              <w:t>办</w:t>
            </w:r>
            <w:r>
              <w:rPr>
                <w:rFonts w:hint="default" w:ascii="Times New Roman" w:hAnsi="Times New Roman" w:eastAsia="仿宋_GB2312" w:cs="Times New Roman"/>
                <w:b/>
                <w:bCs/>
                <w:sz w:val="21"/>
                <w:szCs w:val="21"/>
              </w:rPr>
              <w:t>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30</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159</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val="en-US" w:eastAsia="zh-CN"/>
              </w:rPr>
              <w:t>《</w:t>
            </w:r>
            <w:r>
              <w:rPr>
                <w:rFonts w:hint="default" w:ascii="Times New Roman" w:hAnsi="Times New Roman" w:eastAsia="仿宋_GB2312" w:cs="Times New Roman"/>
                <w:b/>
                <w:bCs/>
                <w:sz w:val="21"/>
                <w:szCs w:val="21"/>
              </w:rPr>
              <w:t>2019年全县招商引资工作考核办法</w:t>
            </w:r>
            <w:r>
              <w:rPr>
                <w:rFonts w:hint="default" w:ascii="Times New Roman" w:hAnsi="Times New Roman" w:eastAsia="仿宋_GB2312" w:cs="Times New Roman"/>
                <w:b/>
                <w:bCs/>
                <w:sz w:val="21"/>
                <w:szCs w:val="21"/>
                <w:lang w:val="en-US"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w:t>
            </w:r>
            <w:r>
              <w:rPr>
                <w:rFonts w:hint="default" w:ascii="Times New Roman" w:hAnsi="Times New Roman" w:eastAsia="仿宋_GB2312" w:cs="Times New Roman"/>
                <w:b/>
                <w:bCs/>
                <w:sz w:val="21"/>
                <w:szCs w:val="21"/>
                <w:lang w:val="en-US" w:eastAsia="zh-CN"/>
              </w:rPr>
              <w:t>办</w:t>
            </w:r>
            <w:r>
              <w:rPr>
                <w:rFonts w:hint="default" w:ascii="Times New Roman" w:hAnsi="Times New Roman" w:eastAsia="仿宋_GB2312" w:cs="Times New Roman"/>
                <w:b/>
                <w:bCs/>
                <w:sz w:val="21"/>
                <w:szCs w:val="21"/>
              </w:rPr>
              <w:t>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32</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160</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关于做好2020年</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政府工作报告</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起草工作的通知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w:t>
            </w:r>
            <w:r>
              <w:rPr>
                <w:rFonts w:hint="default" w:ascii="Times New Roman" w:hAnsi="Times New Roman" w:eastAsia="仿宋_GB2312" w:cs="Times New Roman"/>
                <w:b/>
                <w:bCs/>
                <w:sz w:val="21"/>
                <w:szCs w:val="21"/>
                <w:lang w:val="en-US" w:eastAsia="zh-CN"/>
              </w:rPr>
              <w:t>办</w:t>
            </w:r>
            <w:r>
              <w:rPr>
                <w:rFonts w:hint="default" w:ascii="Times New Roman" w:hAnsi="Times New Roman" w:eastAsia="仿宋_GB2312" w:cs="Times New Roman"/>
                <w:b/>
                <w:bCs/>
                <w:sz w:val="21"/>
                <w:szCs w:val="21"/>
              </w:rPr>
              <w:t>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40</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161</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嘉祥县水土保持工作</w:t>
            </w:r>
            <w:r>
              <w:rPr>
                <w:rFonts w:hint="default" w:ascii="Times New Roman" w:hAnsi="Times New Roman" w:eastAsia="仿宋_GB2312" w:cs="Times New Roman"/>
                <w:b/>
                <w:bCs/>
                <w:sz w:val="21"/>
                <w:szCs w:val="21"/>
                <w:lang w:val="en-US" w:eastAsia="zh-CN"/>
              </w:rPr>
              <w:t>目标</w:t>
            </w:r>
            <w:r>
              <w:rPr>
                <w:rFonts w:hint="default" w:ascii="Times New Roman" w:hAnsi="Times New Roman" w:eastAsia="仿宋_GB2312" w:cs="Times New Roman"/>
                <w:b/>
                <w:bCs/>
                <w:sz w:val="21"/>
                <w:szCs w:val="21"/>
              </w:rPr>
              <w:t>责任考核实施方案</w:t>
            </w:r>
            <w:r>
              <w:rPr>
                <w:rFonts w:hint="default" w:ascii="Times New Roman" w:hAnsi="Times New Roman" w:eastAsia="仿宋_GB2312" w:cs="Times New Roman"/>
                <w:b/>
                <w:bCs/>
                <w:sz w:val="21"/>
                <w:szCs w:val="21"/>
                <w:lang w:eastAsia="zh-CN"/>
              </w:rPr>
              <w:t>》</w:t>
            </w:r>
            <w:r>
              <w:rPr>
                <w:rFonts w:hint="default" w:ascii="Times New Roman" w:hAnsi="Times New Roman" w:eastAsia="仿宋_GB2312" w:cs="Times New Roman"/>
                <w:b/>
                <w:bCs/>
                <w:sz w:val="21"/>
                <w:szCs w:val="21"/>
              </w:rPr>
              <w:t>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w:t>
            </w:r>
            <w:r>
              <w:rPr>
                <w:rFonts w:hint="default" w:ascii="Times New Roman" w:hAnsi="Times New Roman" w:eastAsia="仿宋_GB2312" w:cs="Times New Roman"/>
                <w:b/>
                <w:bCs/>
                <w:sz w:val="21"/>
                <w:szCs w:val="21"/>
                <w:lang w:val="en-US" w:eastAsia="zh-CN"/>
              </w:rPr>
              <w:t>办</w:t>
            </w:r>
            <w:r>
              <w:rPr>
                <w:rFonts w:hint="default" w:ascii="Times New Roman" w:hAnsi="Times New Roman" w:eastAsia="仿宋_GB2312" w:cs="Times New Roman"/>
                <w:b/>
                <w:bCs/>
                <w:sz w:val="21"/>
                <w:szCs w:val="21"/>
              </w:rPr>
              <w:t>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41</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162</w:t>
            </w:r>
          </w:p>
        </w:tc>
        <w:tc>
          <w:tcPr>
            <w:tcW w:w="6382" w:type="dxa"/>
            <w:vAlign w:val="center"/>
          </w:tcPr>
          <w:p>
            <w:pPr>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关于印发《嘉祥县创建省级创业型城市工作方案》的通知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w:t>
            </w:r>
            <w:r>
              <w:rPr>
                <w:rFonts w:hint="default" w:ascii="Times New Roman" w:hAnsi="Times New Roman" w:eastAsia="仿宋_GB2312" w:cs="Times New Roman"/>
                <w:b/>
                <w:bCs/>
                <w:sz w:val="21"/>
                <w:szCs w:val="21"/>
                <w:lang w:val="en-US" w:eastAsia="zh-CN"/>
              </w:rPr>
              <w:t>办</w:t>
            </w:r>
            <w:r>
              <w:rPr>
                <w:rFonts w:hint="default" w:ascii="Times New Roman" w:hAnsi="Times New Roman" w:eastAsia="仿宋_GB2312" w:cs="Times New Roman"/>
                <w:b/>
                <w:bCs/>
                <w:sz w:val="21"/>
                <w:szCs w:val="21"/>
              </w:rPr>
              <w:t>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56</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163</w:t>
            </w:r>
          </w:p>
        </w:tc>
        <w:tc>
          <w:tcPr>
            <w:tcW w:w="6382" w:type="dxa"/>
            <w:vAlign w:val="center"/>
          </w:tcPr>
          <w:p>
            <w:pPr>
              <w:jc w:val="both"/>
              <w:rPr>
                <w:rFonts w:hint="default" w:ascii="Times New Roman" w:hAnsi="Times New Roman" w:eastAsia="仿宋_GB2312" w:cs="Times New Roman"/>
                <w:b/>
                <w:bCs/>
                <w:kern w:val="2"/>
                <w:sz w:val="21"/>
                <w:szCs w:val="21"/>
                <w:lang w:val="en-US" w:eastAsia="zh-CN" w:bidi="ar-SA"/>
              </w:rPr>
            </w:pPr>
            <w:r>
              <w:rPr>
                <w:rFonts w:hint="default" w:ascii="Times New Roman" w:hAnsi="Times New Roman" w:eastAsia="仿宋_GB2312" w:cs="Times New Roman"/>
                <w:b/>
                <w:bCs/>
                <w:sz w:val="21"/>
                <w:szCs w:val="21"/>
                <w:lang w:val="en-US" w:eastAsia="zh-CN"/>
              </w:rPr>
              <w:t>关于认真办理2019年度人大代表建议和政协委员提案的通知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lang w:val="en-US" w:eastAsia="zh-CN"/>
              </w:rPr>
              <w:t>嘉政办字</w:t>
            </w:r>
            <w:r>
              <w:rPr>
                <w:rFonts w:hint="default" w:ascii="Times New Roman" w:hAnsi="Times New Roman" w:eastAsia="仿宋_GB2312" w:cs="Times New Roman"/>
                <w:b/>
                <w:bCs/>
                <w:sz w:val="21"/>
                <w:szCs w:val="21"/>
              </w:rPr>
              <w:t>〔20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164</w:t>
            </w:r>
          </w:p>
        </w:tc>
        <w:tc>
          <w:tcPr>
            <w:tcW w:w="6382" w:type="dxa"/>
            <w:vAlign w:val="center"/>
          </w:tcPr>
          <w:p>
            <w:pPr>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关于印发《嘉祥县2019年度社会保险扩面征缴实施方案》的通知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lang w:val="en-US" w:eastAsia="zh-CN"/>
              </w:rPr>
              <w:t>嘉政办字</w:t>
            </w:r>
            <w:r>
              <w:rPr>
                <w:rFonts w:hint="default" w:ascii="Times New Roman" w:hAnsi="Times New Roman" w:eastAsia="仿宋_GB2312" w:cs="Times New Roman"/>
                <w:b/>
                <w:bCs/>
                <w:sz w:val="21"/>
                <w:szCs w:val="21"/>
              </w:rPr>
              <w:t>〔20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8"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165</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关于转发《济宁市人民政府办公室关于贯彻落实鲁政办发〔2020〕4号文件应对新型冠状病毒感染肺炎疫情支持中小企业平稳健康发展的实施意见》的通知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嘉政办发〔2020〕3号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166</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关于调整嘉祥县推进政府职能转变和“放管服”改革协调小组组成</w:t>
            </w:r>
          </w:p>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人员的通知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嘉政办发〔2020〕5号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71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167</w:t>
            </w:r>
          </w:p>
        </w:tc>
        <w:tc>
          <w:tcPr>
            <w:tcW w:w="638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pacing w:val="-6"/>
                <w:sz w:val="21"/>
                <w:szCs w:val="21"/>
              </w:rPr>
              <w:t>关于调整嘉祥县创建省级创业型城市工作领导小组成员名单的通知</w:t>
            </w:r>
          </w:p>
        </w:tc>
        <w:tc>
          <w:tcPr>
            <w:tcW w:w="2519"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嘉政办字〔2020〕8号</w:t>
            </w:r>
          </w:p>
        </w:tc>
      </w:tr>
    </w:tbl>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仿宋_GB2312" w:hAnsi="仿宋_GB2312" w:eastAsia="仿宋_GB2312" w:cs="仿宋_GB2312"/>
          <w:b/>
          <w:bCs/>
          <w:lang w:val="en-US" w:eastAsia="zh-CN"/>
        </w:rPr>
      </w:pPr>
    </w:p>
    <w:p>
      <w:pPr>
        <w:pStyle w:val="2"/>
        <w:ind w:left="0" w:leftChars="0" w:firstLine="0" w:firstLineChars="0"/>
        <w:rPr>
          <w:rFonts w:hint="default" w:ascii="Times New Roman" w:hAnsi="Times New Roman" w:eastAsia="黑体" w:cs="Times New Roman"/>
          <w:b/>
          <w:bCs/>
          <w:color w:val="000000"/>
          <w:lang w:val="en-US" w:eastAsia="zh-CN"/>
        </w:rPr>
      </w:pPr>
    </w:p>
    <w:p>
      <w:pPr>
        <w:pStyle w:val="2"/>
        <w:rPr>
          <w:rFonts w:hint="eastAsia"/>
          <w:color w:val="000000"/>
        </w:rPr>
      </w:pPr>
    </w:p>
    <w:p>
      <w:pPr>
        <w:pStyle w:val="2"/>
        <w:rPr>
          <w:rFonts w:hint="eastAsia"/>
          <w:color w:val="000000"/>
        </w:rPr>
      </w:pPr>
    </w:p>
    <w:p>
      <w:pPr>
        <w:pStyle w:val="2"/>
        <w:ind w:left="0" w:leftChars="0" w:firstLine="0" w:firstLineChars="0"/>
        <w:rPr>
          <w:rFonts w:hint="default" w:ascii="Times New Roman" w:hAnsi="Times New Roman" w:eastAsia="黑体" w:cs="Times New Roman"/>
          <w:b/>
          <w:bCs/>
          <w:color w:val="000000"/>
          <w:lang w:val="en-US" w:eastAsia="zh-CN"/>
        </w:rPr>
      </w:pPr>
      <w:r>
        <w:rPr>
          <w:rFonts w:hint="default" w:ascii="Times New Roman" w:hAnsi="Times New Roman" w:eastAsia="黑体" w:cs="Times New Roman"/>
          <w:b/>
          <w:bCs/>
          <w:color w:val="000000"/>
          <w:lang w:eastAsia="zh-CN"/>
        </w:rPr>
        <w:t>附件</w:t>
      </w:r>
      <w:r>
        <w:rPr>
          <w:rFonts w:hint="default" w:ascii="Times New Roman" w:hAnsi="Times New Roman" w:eastAsia="黑体" w:cs="Times New Roman"/>
          <w:b/>
          <w:bCs/>
          <w:color w:val="000000"/>
          <w:lang w:val="en-US" w:eastAsia="zh-CN"/>
        </w:rPr>
        <w:t>2</w:t>
      </w:r>
    </w:p>
    <w:p>
      <w:pPr>
        <w:jc w:val="center"/>
        <w:rPr>
          <w:rFonts w:hint="eastAsia" w:ascii="方正小标宋简体" w:hAnsi="方正小标宋简体" w:eastAsia="方正小标宋简体" w:cs="方正小标宋简体"/>
          <w:b/>
          <w:bCs/>
          <w:w w:val="100"/>
          <w:sz w:val="44"/>
          <w:szCs w:val="44"/>
        </w:rPr>
      </w:pPr>
      <w:r>
        <w:rPr>
          <w:rFonts w:hint="eastAsia" w:ascii="方正小标宋简体" w:hAnsi="方正小标宋简体" w:eastAsia="方正小标宋简体" w:cs="方正小标宋简体"/>
          <w:b/>
          <w:bCs/>
          <w:w w:val="100"/>
          <w:sz w:val="44"/>
          <w:szCs w:val="44"/>
          <w:lang w:val="en-US" w:eastAsia="zh-CN"/>
        </w:rPr>
        <w:t>拟修改的县政府</w:t>
      </w:r>
      <w:r>
        <w:rPr>
          <w:rFonts w:hint="eastAsia" w:ascii="方正小标宋简体" w:hAnsi="方正小标宋简体" w:eastAsia="方正小标宋简体" w:cs="方正小标宋简体"/>
          <w:b/>
          <w:bCs/>
          <w:w w:val="100"/>
          <w:sz w:val="44"/>
          <w:szCs w:val="44"/>
        </w:rPr>
        <w:t>文件目录</w:t>
      </w:r>
    </w:p>
    <w:tbl>
      <w:tblPr>
        <w:tblStyle w:val="10"/>
        <w:tblW w:w="946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4"/>
        <w:gridCol w:w="6242"/>
        <w:gridCol w:w="24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8" w:hRule="atLeast"/>
          <w:jc w:val="center"/>
        </w:trPr>
        <w:tc>
          <w:tcPr>
            <w:tcW w:w="744" w:type="dxa"/>
            <w:vAlign w:val="center"/>
          </w:tcPr>
          <w:p>
            <w:pPr>
              <w:jc w:val="center"/>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序号</w:t>
            </w:r>
          </w:p>
        </w:tc>
        <w:tc>
          <w:tcPr>
            <w:tcW w:w="6242" w:type="dxa"/>
            <w:vAlign w:val="center"/>
          </w:tcPr>
          <w:p>
            <w:pPr>
              <w:jc w:val="center"/>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文件名称</w:t>
            </w:r>
          </w:p>
        </w:tc>
        <w:tc>
          <w:tcPr>
            <w:tcW w:w="2475" w:type="dxa"/>
            <w:vAlign w:val="center"/>
          </w:tcPr>
          <w:p>
            <w:pPr>
              <w:jc w:val="center"/>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文号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6" w:hRule="atLeast"/>
          <w:jc w:val="center"/>
        </w:trPr>
        <w:tc>
          <w:tcPr>
            <w:tcW w:w="74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1</w:t>
            </w:r>
          </w:p>
        </w:tc>
        <w:tc>
          <w:tcPr>
            <w:tcW w:w="624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关于成立护山蔬菜水果批发市场升级改造项目领导小组的通知</w:t>
            </w:r>
          </w:p>
        </w:tc>
        <w:tc>
          <w:tcPr>
            <w:tcW w:w="2475"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16</w:t>
            </w:r>
            <w:r>
              <w:rPr>
                <w:rFonts w:hint="default" w:ascii="Times New Roman" w:hAnsi="Times New Roman" w:eastAsia="仿宋_GB2312" w:cs="Times New Roman"/>
                <w:b/>
                <w:bCs/>
                <w:sz w:val="21"/>
                <w:szCs w:val="21"/>
              </w:rPr>
              <w:t>〕108号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74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2</w:t>
            </w:r>
          </w:p>
        </w:tc>
        <w:tc>
          <w:tcPr>
            <w:tcW w:w="624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关于加强地方税收保障工作的实施意见</w:t>
            </w:r>
          </w:p>
        </w:tc>
        <w:tc>
          <w:tcPr>
            <w:tcW w:w="2475"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〕26号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74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3</w:t>
            </w:r>
          </w:p>
        </w:tc>
        <w:tc>
          <w:tcPr>
            <w:tcW w:w="624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关于调整嘉祥县全民健身领导小组的通知</w:t>
            </w:r>
          </w:p>
        </w:tc>
        <w:tc>
          <w:tcPr>
            <w:tcW w:w="2475"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〕46号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74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4</w:t>
            </w:r>
          </w:p>
        </w:tc>
        <w:tc>
          <w:tcPr>
            <w:tcW w:w="624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关于调整嘉祥县残疾人工作委员会成员的通知</w:t>
            </w:r>
          </w:p>
        </w:tc>
        <w:tc>
          <w:tcPr>
            <w:tcW w:w="2475"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〕80号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0" w:hRule="atLeast"/>
          <w:jc w:val="center"/>
        </w:trPr>
        <w:tc>
          <w:tcPr>
            <w:tcW w:w="744" w:type="dxa"/>
            <w:vAlign w:val="center"/>
          </w:tcPr>
          <w:p>
            <w:pPr>
              <w:jc w:val="center"/>
              <w:rPr>
                <w:rFonts w:hint="default"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5</w:t>
            </w:r>
          </w:p>
        </w:tc>
        <w:tc>
          <w:tcPr>
            <w:tcW w:w="624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关于印发《嘉祥县水功能区监督管理办法》的通知</w:t>
            </w:r>
          </w:p>
        </w:tc>
        <w:tc>
          <w:tcPr>
            <w:tcW w:w="2475"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17</w:t>
            </w:r>
            <w:r>
              <w:rPr>
                <w:rFonts w:hint="default" w:ascii="Times New Roman" w:hAnsi="Times New Roman" w:eastAsia="仿宋_GB2312" w:cs="Times New Roman"/>
                <w:b/>
                <w:bCs/>
                <w:sz w:val="21"/>
                <w:szCs w:val="21"/>
              </w:rPr>
              <w:t>〕138号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8" w:hRule="atLeast"/>
          <w:jc w:val="center"/>
        </w:trPr>
        <w:tc>
          <w:tcPr>
            <w:tcW w:w="74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6</w:t>
            </w:r>
          </w:p>
        </w:tc>
        <w:tc>
          <w:tcPr>
            <w:tcW w:w="624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关于调整嘉祥县地方税收保障工作领导小组成员的通知</w:t>
            </w:r>
          </w:p>
        </w:tc>
        <w:tc>
          <w:tcPr>
            <w:tcW w:w="2475"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嘉政办发〔20</w:t>
            </w:r>
            <w:r>
              <w:rPr>
                <w:rFonts w:hint="default" w:ascii="Times New Roman" w:hAnsi="Times New Roman" w:eastAsia="仿宋_GB2312" w:cs="Times New Roman"/>
                <w:b/>
                <w:bCs/>
                <w:sz w:val="21"/>
                <w:szCs w:val="21"/>
                <w:lang w:val="en-US" w:eastAsia="zh-CN"/>
              </w:rPr>
              <w:t>18</w:t>
            </w:r>
            <w:r>
              <w:rPr>
                <w:rFonts w:hint="default" w:ascii="Times New Roman" w:hAnsi="Times New Roman" w:eastAsia="仿宋_GB2312" w:cs="Times New Roman"/>
                <w:b/>
                <w:bCs/>
                <w:sz w:val="21"/>
                <w:szCs w:val="21"/>
              </w:rPr>
              <w:t>〕7号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8" w:hRule="atLeast"/>
          <w:jc w:val="center"/>
        </w:trPr>
        <w:tc>
          <w:tcPr>
            <w:tcW w:w="74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7</w:t>
            </w:r>
          </w:p>
        </w:tc>
        <w:tc>
          <w:tcPr>
            <w:tcW w:w="624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关于成立山东省济宁西部全域供排水一体化项目领导小组的通知</w:t>
            </w:r>
          </w:p>
        </w:tc>
        <w:tc>
          <w:tcPr>
            <w:tcW w:w="2475"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w:t>
            </w:r>
            <w:r>
              <w:rPr>
                <w:rFonts w:hint="default" w:ascii="Times New Roman" w:hAnsi="Times New Roman" w:eastAsia="仿宋_GB2312" w:cs="Times New Roman"/>
                <w:b/>
                <w:bCs/>
                <w:sz w:val="21"/>
                <w:szCs w:val="21"/>
                <w:lang w:val="en-US" w:eastAsia="zh-CN"/>
              </w:rPr>
              <w:t>办</w:t>
            </w:r>
            <w:r>
              <w:rPr>
                <w:rFonts w:hint="default" w:ascii="Times New Roman" w:hAnsi="Times New Roman" w:eastAsia="仿宋_GB2312" w:cs="Times New Roman"/>
                <w:b/>
                <w:bCs/>
                <w:sz w:val="21"/>
                <w:szCs w:val="21"/>
              </w:rPr>
              <w:t>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10</w:t>
            </w:r>
            <w:r>
              <w:rPr>
                <w:rFonts w:hint="default" w:ascii="Times New Roman" w:hAnsi="Times New Roman" w:eastAsia="仿宋_GB2312" w:cs="Times New Roman"/>
                <w:b/>
                <w:bCs/>
                <w:sz w:val="21"/>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 w:hRule="atLeast"/>
          <w:jc w:val="center"/>
        </w:trPr>
        <w:tc>
          <w:tcPr>
            <w:tcW w:w="744" w:type="dxa"/>
            <w:vAlign w:val="center"/>
          </w:tcPr>
          <w:p>
            <w:pPr>
              <w:jc w:val="center"/>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8</w:t>
            </w:r>
          </w:p>
        </w:tc>
        <w:tc>
          <w:tcPr>
            <w:tcW w:w="6242" w:type="dxa"/>
            <w:vAlign w:val="center"/>
          </w:tcPr>
          <w:p>
            <w:pPr>
              <w:jc w:val="both"/>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关于调整天合粮银</w:t>
            </w:r>
            <w:r>
              <w:rPr>
                <w:rFonts w:hint="default" w:ascii="Times New Roman" w:hAnsi="Times New Roman" w:eastAsia="仿宋_GB2312" w:cs="Times New Roman"/>
                <w:b/>
                <w:bCs/>
                <w:sz w:val="21"/>
                <w:szCs w:val="21"/>
                <w:lang w:val="en-US" w:eastAsia="zh-CN"/>
              </w:rPr>
              <w:t>投资</w:t>
            </w:r>
            <w:r>
              <w:rPr>
                <w:rFonts w:hint="default" w:ascii="Times New Roman" w:hAnsi="Times New Roman" w:eastAsia="仿宋_GB2312" w:cs="Times New Roman"/>
                <w:b/>
                <w:bCs/>
                <w:sz w:val="21"/>
                <w:szCs w:val="21"/>
              </w:rPr>
              <w:t>担保有限公司非法集资案件善后处置工作领导小组的通知</w:t>
            </w:r>
          </w:p>
        </w:tc>
        <w:tc>
          <w:tcPr>
            <w:tcW w:w="2475"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嘉政</w:t>
            </w:r>
            <w:r>
              <w:rPr>
                <w:rFonts w:hint="default" w:ascii="Times New Roman" w:hAnsi="Times New Roman" w:eastAsia="仿宋_GB2312" w:cs="Times New Roman"/>
                <w:b/>
                <w:bCs/>
                <w:sz w:val="21"/>
                <w:szCs w:val="21"/>
                <w:lang w:val="en-US" w:eastAsia="zh-CN"/>
              </w:rPr>
              <w:t>办</w:t>
            </w:r>
            <w:r>
              <w:rPr>
                <w:rFonts w:hint="default" w:ascii="Times New Roman" w:hAnsi="Times New Roman" w:eastAsia="仿宋_GB2312" w:cs="Times New Roman"/>
                <w:b/>
                <w:bCs/>
                <w:sz w:val="21"/>
                <w:szCs w:val="21"/>
              </w:rPr>
              <w:t>发〔20</w:t>
            </w:r>
            <w:r>
              <w:rPr>
                <w:rFonts w:hint="default" w:ascii="Times New Roman" w:hAnsi="Times New Roman" w:eastAsia="仿宋_GB2312" w:cs="Times New Roman"/>
                <w:b/>
                <w:bCs/>
                <w:sz w:val="21"/>
                <w:szCs w:val="21"/>
                <w:lang w:val="en-US" w:eastAsia="zh-CN"/>
              </w:rPr>
              <w:t>19</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b/>
                <w:bCs/>
                <w:sz w:val="21"/>
                <w:szCs w:val="21"/>
                <w:lang w:val="en-US" w:eastAsia="zh-CN"/>
              </w:rPr>
              <w:t>48</w:t>
            </w:r>
            <w:r>
              <w:rPr>
                <w:rFonts w:hint="default" w:ascii="Times New Roman" w:hAnsi="Times New Roman" w:eastAsia="仿宋_GB2312" w:cs="Times New Roman"/>
                <w:b/>
                <w:bCs/>
                <w:sz w:val="21"/>
                <w:szCs w:val="21"/>
              </w:rPr>
              <w:t>号</w:t>
            </w:r>
          </w:p>
        </w:tc>
      </w:tr>
    </w:tbl>
    <w:p>
      <w:pPr>
        <w:pStyle w:val="2"/>
        <w:ind w:left="0" w:leftChars="0" w:firstLine="0" w:firstLineChars="0"/>
        <w:rPr>
          <w:rFonts w:hint="default"/>
          <w:color w:val="000000"/>
          <w:lang w:val="en-US" w:eastAsia="zh-CN"/>
        </w:rPr>
      </w:pPr>
    </w:p>
    <w:p>
      <w:pPr>
        <w:pStyle w:val="2"/>
        <w:rPr>
          <w:rFonts w:hint="eastAsia"/>
          <w:color w:val="000000"/>
        </w:rPr>
      </w:pPr>
    </w:p>
    <w:p>
      <w:pPr>
        <w:pStyle w:val="2"/>
        <w:rPr>
          <w:rFonts w:hint="eastAsia"/>
          <w:color w:val="000000"/>
        </w:rPr>
      </w:pPr>
    </w:p>
    <w:p>
      <w:pPr>
        <w:pStyle w:val="2"/>
        <w:rPr>
          <w:rFonts w:hint="eastAsia"/>
          <w:color w:val="000000"/>
        </w:rPr>
      </w:pPr>
    </w:p>
    <w:p>
      <w:pPr>
        <w:pStyle w:val="5"/>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pStyle w:val="2"/>
        <w:spacing w:line="240" w:lineRule="exact"/>
        <w:ind w:firstLine="0" w:firstLineChars="0"/>
        <w:rPr>
          <w:rFonts w:hint="default" w:ascii="Times New Roman" w:hAnsi="Times New Roman" w:cs="Times New Roman"/>
        </w:rPr>
      </w:pPr>
    </w:p>
    <w:p>
      <w:pPr>
        <w:pStyle w:val="5"/>
        <w:rPr>
          <w:rFonts w:hint="default"/>
        </w:rPr>
      </w:pPr>
    </w:p>
    <w:p>
      <w:pPr>
        <w:pStyle w:val="2"/>
        <w:spacing w:line="240" w:lineRule="exact"/>
        <w:ind w:firstLine="0" w:firstLineChars="0"/>
        <w:rPr>
          <w:rFonts w:hint="default" w:ascii="Times New Roman" w:hAnsi="Times New Roman" w:cs="Times New Roman"/>
        </w:rPr>
      </w:pPr>
    </w:p>
    <w:p>
      <w:pPr>
        <w:pStyle w:val="5"/>
        <w:ind w:firstLine="210"/>
        <w:rPr>
          <w:rFonts w:hint="default" w:ascii="Times New Roman" w:hAnsi="Times New Roman" w:cs="Times New Roman"/>
        </w:rPr>
      </w:pPr>
    </w:p>
    <w:p>
      <w:pPr>
        <w:pStyle w:val="2"/>
        <w:spacing w:line="240" w:lineRule="exact"/>
        <w:ind w:firstLine="640"/>
        <w:rPr>
          <w:rFonts w:hint="default" w:ascii="Times New Roman" w:hAnsi="Times New Roman" w:cs="Times New Roman"/>
        </w:rPr>
      </w:pPr>
    </w:p>
    <w:tbl>
      <w:tblPr>
        <w:tblStyle w:val="9"/>
        <w:tblW w:w="8741" w:type="dxa"/>
        <w:tblInd w:w="9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741" w:type="dxa"/>
            <w:tcBorders>
              <w:left w:val="nil"/>
              <w:right w:val="nil"/>
            </w:tcBorders>
            <w:vAlign w:val="center"/>
          </w:tcPr>
          <w:p>
            <w:pPr>
              <w:spacing w:line="600" w:lineRule="exact"/>
              <w:ind w:left="1275" w:hanging="1275" w:hangingChars="397"/>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抄送：县委各部门，县人大常委会办公室，县政协办公室，</w:t>
            </w:r>
          </w:p>
          <w:p>
            <w:pPr>
              <w:spacing w:line="600" w:lineRule="exact"/>
              <w:ind w:left="1272" w:leftChars="457" w:hanging="312" w:hangingChars="97"/>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县法院，县检察院，县人武部。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741" w:type="dxa"/>
            <w:tcBorders>
              <w:left w:val="nil"/>
              <w:right w:val="nil"/>
            </w:tcBorders>
            <w:vAlign w:val="center"/>
          </w:tcPr>
          <w:p>
            <w:pPr>
              <w:spacing w:line="600" w:lineRule="exact"/>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嘉祥县人民政府办公室　</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2021年1月</w:t>
            </w:r>
            <w:r>
              <w:rPr>
                <w:rFonts w:hint="eastAsia" w:ascii="Times New Roman" w:hAnsi="Times New Roman" w:eastAsia="仿宋_GB2312" w:cs="Times New Roman"/>
                <w:b/>
                <w:bCs/>
                <w:color w:val="000000"/>
                <w:sz w:val="32"/>
                <w:szCs w:val="32"/>
                <w:lang w:val="en-US" w:eastAsia="zh-CN"/>
              </w:rPr>
              <w:t>29</w:t>
            </w:r>
            <w:bookmarkStart w:id="0" w:name="_GoBack"/>
            <w:bookmarkEnd w:id="0"/>
            <w:r>
              <w:rPr>
                <w:rFonts w:hint="default" w:ascii="Times New Roman" w:hAnsi="Times New Roman" w:eastAsia="仿宋_GB2312" w:cs="Times New Roman"/>
                <w:b/>
                <w:bCs/>
                <w:color w:val="000000"/>
                <w:sz w:val="32"/>
                <w:szCs w:val="32"/>
              </w:rPr>
              <w:t>日印发</w:t>
            </w:r>
          </w:p>
        </w:tc>
      </w:tr>
    </w:tbl>
    <w:p>
      <w:pPr>
        <w:pStyle w:val="2"/>
        <w:spacing w:line="40" w:lineRule="exact"/>
        <w:ind w:firstLine="0" w:firstLineChars="0"/>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rPr>
          <w:rFonts w:hint="default" w:ascii="Times New Roman" w:hAnsi="Times New Roman" w:eastAsia="仿宋" w:cs="Times New Roman"/>
          <w:b/>
          <w:bCs/>
          <w:sz w:val="32"/>
          <w:szCs w:val="32"/>
        </w:rPr>
      </w:pPr>
    </w:p>
    <w:sectPr>
      <w:footerReference r:id="rId4" w:type="default"/>
      <w:pgSz w:w="11906" w:h="16838"/>
      <w:pgMar w:top="1440" w:right="1797" w:bottom="1440" w:left="1797" w:header="851"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default" w:ascii="Times New Roman" w:hAnsi="Times New Roman" w:eastAsia="宋体"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7"/>
                      <w:rPr>
                        <w:rFonts w:hint="default" w:ascii="Times New Roman" w:hAnsi="Times New Roman" w:eastAsia="宋体"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eastAsiaTheme="minorEastAsia"/>
                              <w:b/>
                              <w:bCs/>
                              <w:sz w:val="24"/>
                              <w:szCs w:val="24"/>
                              <w:lang w:eastAsia="zh-CN"/>
                            </w:rPr>
                          </w:pP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eastAsia="zh-CN"/>
                            </w:rPr>
                            <w:fldChar w:fldCharType="begin"/>
                          </w:r>
                          <w:r>
                            <w:rPr>
                              <w:rFonts w:hint="default" w:ascii="Times New Roman" w:hAnsi="Times New Roman" w:cs="Times New Roman"/>
                              <w:b/>
                              <w:bCs/>
                              <w:sz w:val="24"/>
                              <w:szCs w:val="24"/>
                              <w:lang w:eastAsia="zh-CN"/>
                            </w:rPr>
                            <w:instrText xml:space="preserve"> PAGE  \* MERGEFORMAT </w:instrText>
                          </w:r>
                          <w:r>
                            <w:rPr>
                              <w:rFonts w:hint="default" w:ascii="Times New Roman" w:hAnsi="Times New Roman" w:cs="Times New Roman"/>
                              <w:b/>
                              <w:bCs/>
                              <w:sz w:val="24"/>
                              <w:szCs w:val="24"/>
                              <w:lang w:eastAsia="zh-CN"/>
                            </w:rPr>
                            <w:fldChar w:fldCharType="separate"/>
                          </w:r>
                          <w:r>
                            <w:rPr>
                              <w:rFonts w:hint="default" w:ascii="Times New Roman" w:hAnsi="Times New Roman" w:cs="Times New Roman"/>
                              <w:b/>
                              <w:bCs/>
                              <w:sz w:val="24"/>
                              <w:szCs w:val="24"/>
                              <w:lang w:eastAsia="zh-CN"/>
                            </w:rPr>
                            <w:t>1</w:t>
                          </w:r>
                          <w:r>
                            <w:rPr>
                              <w:rFonts w:hint="default" w:ascii="Times New Roman" w:hAnsi="Times New Roman" w:cs="Times New Roman"/>
                              <w:b/>
                              <w:bCs/>
                              <w:sz w:val="24"/>
                              <w:szCs w:val="24"/>
                              <w:lang w:eastAsia="zh-CN"/>
                            </w:rPr>
                            <w:fldChar w:fldCharType="end"/>
                          </w:r>
                          <w:r>
                            <w:rPr>
                              <w:rFonts w:hint="default" w:ascii="Times New Roman" w:hAnsi="Times New Roman" w:cs="Times New Roman"/>
                              <w:b/>
                              <w:bCs/>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default" w:ascii="Times New Roman" w:hAnsi="Times New Roman" w:cs="Times New Roman" w:eastAsiaTheme="minorEastAsia"/>
                        <w:b/>
                        <w:bCs/>
                        <w:sz w:val="24"/>
                        <w:szCs w:val="24"/>
                        <w:lang w:eastAsia="zh-CN"/>
                      </w:rPr>
                    </w:pP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eastAsia="zh-CN"/>
                      </w:rPr>
                      <w:fldChar w:fldCharType="begin"/>
                    </w:r>
                    <w:r>
                      <w:rPr>
                        <w:rFonts w:hint="default" w:ascii="Times New Roman" w:hAnsi="Times New Roman" w:cs="Times New Roman"/>
                        <w:b/>
                        <w:bCs/>
                        <w:sz w:val="24"/>
                        <w:szCs w:val="24"/>
                        <w:lang w:eastAsia="zh-CN"/>
                      </w:rPr>
                      <w:instrText xml:space="preserve"> PAGE  \* MERGEFORMAT </w:instrText>
                    </w:r>
                    <w:r>
                      <w:rPr>
                        <w:rFonts w:hint="default" w:ascii="Times New Roman" w:hAnsi="Times New Roman" w:cs="Times New Roman"/>
                        <w:b/>
                        <w:bCs/>
                        <w:sz w:val="24"/>
                        <w:szCs w:val="24"/>
                        <w:lang w:eastAsia="zh-CN"/>
                      </w:rPr>
                      <w:fldChar w:fldCharType="separate"/>
                    </w:r>
                    <w:r>
                      <w:rPr>
                        <w:rFonts w:hint="default" w:ascii="Times New Roman" w:hAnsi="Times New Roman" w:cs="Times New Roman"/>
                        <w:b/>
                        <w:bCs/>
                        <w:sz w:val="24"/>
                        <w:szCs w:val="24"/>
                        <w:lang w:eastAsia="zh-CN"/>
                      </w:rPr>
                      <w:t>1</w:t>
                    </w:r>
                    <w:r>
                      <w:rPr>
                        <w:rFonts w:hint="default" w:ascii="Times New Roman" w:hAnsi="Times New Roman" w:cs="Times New Roman"/>
                        <w:b/>
                        <w:bCs/>
                        <w:sz w:val="24"/>
                        <w:szCs w:val="24"/>
                        <w:lang w:eastAsia="zh-CN"/>
                      </w:rPr>
                      <w:fldChar w:fldCharType="end"/>
                    </w:r>
                    <w:r>
                      <w:rPr>
                        <w:rFonts w:hint="default" w:ascii="Times New Roman" w:hAnsi="Times New Roman" w:cs="Times New Roman"/>
                        <w:b/>
                        <w:bCs/>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3931"/>
    <w:rsid w:val="000D201C"/>
    <w:rsid w:val="000D7F15"/>
    <w:rsid w:val="00121790"/>
    <w:rsid w:val="00125834"/>
    <w:rsid w:val="001543BD"/>
    <w:rsid w:val="00171976"/>
    <w:rsid w:val="00180C38"/>
    <w:rsid w:val="001E04F8"/>
    <w:rsid w:val="00202FA3"/>
    <w:rsid w:val="002252A4"/>
    <w:rsid w:val="00260DE4"/>
    <w:rsid w:val="0028387E"/>
    <w:rsid w:val="00287EF1"/>
    <w:rsid w:val="002C29A1"/>
    <w:rsid w:val="002E63F1"/>
    <w:rsid w:val="00357E34"/>
    <w:rsid w:val="00385AAB"/>
    <w:rsid w:val="00390FDC"/>
    <w:rsid w:val="003D072D"/>
    <w:rsid w:val="003D509F"/>
    <w:rsid w:val="004100F6"/>
    <w:rsid w:val="0041268B"/>
    <w:rsid w:val="00460F94"/>
    <w:rsid w:val="004849EB"/>
    <w:rsid w:val="004875B3"/>
    <w:rsid w:val="0049506C"/>
    <w:rsid w:val="004C147C"/>
    <w:rsid w:val="004C1AEC"/>
    <w:rsid w:val="00557262"/>
    <w:rsid w:val="005A3149"/>
    <w:rsid w:val="005A4D28"/>
    <w:rsid w:val="005C1C2D"/>
    <w:rsid w:val="005E26FA"/>
    <w:rsid w:val="005E5529"/>
    <w:rsid w:val="006035A7"/>
    <w:rsid w:val="00711555"/>
    <w:rsid w:val="00755B57"/>
    <w:rsid w:val="00783B0D"/>
    <w:rsid w:val="008338CA"/>
    <w:rsid w:val="008D10AE"/>
    <w:rsid w:val="008D4793"/>
    <w:rsid w:val="009310C3"/>
    <w:rsid w:val="0093471B"/>
    <w:rsid w:val="009559CF"/>
    <w:rsid w:val="009819AD"/>
    <w:rsid w:val="009A6005"/>
    <w:rsid w:val="009B3B3A"/>
    <w:rsid w:val="00A41C37"/>
    <w:rsid w:val="00A757F2"/>
    <w:rsid w:val="00A81888"/>
    <w:rsid w:val="00A95A7B"/>
    <w:rsid w:val="00AA265E"/>
    <w:rsid w:val="00AB2DF5"/>
    <w:rsid w:val="00B172C5"/>
    <w:rsid w:val="00B57DCB"/>
    <w:rsid w:val="00B80448"/>
    <w:rsid w:val="00B919CC"/>
    <w:rsid w:val="00BA088C"/>
    <w:rsid w:val="00BD5A63"/>
    <w:rsid w:val="00C11806"/>
    <w:rsid w:val="00C30957"/>
    <w:rsid w:val="00CF30F5"/>
    <w:rsid w:val="00D254E7"/>
    <w:rsid w:val="00DA563A"/>
    <w:rsid w:val="00DC3C63"/>
    <w:rsid w:val="00E71B9A"/>
    <w:rsid w:val="00E84300"/>
    <w:rsid w:val="00EA67EC"/>
    <w:rsid w:val="00FA069A"/>
    <w:rsid w:val="00FE1987"/>
    <w:rsid w:val="01771F25"/>
    <w:rsid w:val="01C176D3"/>
    <w:rsid w:val="021225A1"/>
    <w:rsid w:val="023810E3"/>
    <w:rsid w:val="02420B40"/>
    <w:rsid w:val="0261110A"/>
    <w:rsid w:val="02A179B8"/>
    <w:rsid w:val="035C5E85"/>
    <w:rsid w:val="03652AB5"/>
    <w:rsid w:val="036977E7"/>
    <w:rsid w:val="03C57B0E"/>
    <w:rsid w:val="048D3D48"/>
    <w:rsid w:val="04CD43C0"/>
    <w:rsid w:val="05275D23"/>
    <w:rsid w:val="05632CF8"/>
    <w:rsid w:val="05862DBA"/>
    <w:rsid w:val="05D01A39"/>
    <w:rsid w:val="05E511CC"/>
    <w:rsid w:val="05E87393"/>
    <w:rsid w:val="062F06BC"/>
    <w:rsid w:val="06721CEB"/>
    <w:rsid w:val="071359A3"/>
    <w:rsid w:val="074C6734"/>
    <w:rsid w:val="07D47D0D"/>
    <w:rsid w:val="08862681"/>
    <w:rsid w:val="089C7E76"/>
    <w:rsid w:val="08EE1A44"/>
    <w:rsid w:val="08F470B1"/>
    <w:rsid w:val="09657239"/>
    <w:rsid w:val="09B10B93"/>
    <w:rsid w:val="09EE74EC"/>
    <w:rsid w:val="0A0219E4"/>
    <w:rsid w:val="0A2B40F3"/>
    <w:rsid w:val="0A82063E"/>
    <w:rsid w:val="0B1F2508"/>
    <w:rsid w:val="0B401C81"/>
    <w:rsid w:val="0B912362"/>
    <w:rsid w:val="0B9B192A"/>
    <w:rsid w:val="0BCA0224"/>
    <w:rsid w:val="0C005CEA"/>
    <w:rsid w:val="0C015703"/>
    <w:rsid w:val="0C1311EE"/>
    <w:rsid w:val="0C22194E"/>
    <w:rsid w:val="0C65033D"/>
    <w:rsid w:val="0D07190E"/>
    <w:rsid w:val="0D4A6750"/>
    <w:rsid w:val="0D9B54BF"/>
    <w:rsid w:val="0DCA3B55"/>
    <w:rsid w:val="0E343695"/>
    <w:rsid w:val="0E776C1B"/>
    <w:rsid w:val="0E882321"/>
    <w:rsid w:val="0F4600C5"/>
    <w:rsid w:val="0FAE78DA"/>
    <w:rsid w:val="0FDA7D99"/>
    <w:rsid w:val="0FDE3AC7"/>
    <w:rsid w:val="0FFB7AAB"/>
    <w:rsid w:val="109020DD"/>
    <w:rsid w:val="1186056F"/>
    <w:rsid w:val="11DF512C"/>
    <w:rsid w:val="134B5DF5"/>
    <w:rsid w:val="137F27A2"/>
    <w:rsid w:val="13BC4BF5"/>
    <w:rsid w:val="148F3860"/>
    <w:rsid w:val="148F62A3"/>
    <w:rsid w:val="149F5E25"/>
    <w:rsid w:val="14E840F4"/>
    <w:rsid w:val="15002A5E"/>
    <w:rsid w:val="15405A25"/>
    <w:rsid w:val="15B05390"/>
    <w:rsid w:val="15EA11A0"/>
    <w:rsid w:val="15F301EB"/>
    <w:rsid w:val="16580BB1"/>
    <w:rsid w:val="16626757"/>
    <w:rsid w:val="171119E7"/>
    <w:rsid w:val="173C3DFF"/>
    <w:rsid w:val="176118F2"/>
    <w:rsid w:val="17810A20"/>
    <w:rsid w:val="18401117"/>
    <w:rsid w:val="18C874AF"/>
    <w:rsid w:val="18D85C31"/>
    <w:rsid w:val="18FE29C7"/>
    <w:rsid w:val="191D5B0E"/>
    <w:rsid w:val="193E7003"/>
    <w:rsid w:val="19C74CC9"/>
    <w:rsid w:val="1A5E10BB"/>
    <w:rsid w:val="1A734248"/>
    <w:rsid w:val="1A8B046E"/>
    <w:rsid w:val="1A8B1072"/>
    <w:rsid w:val="1B18508D"/>
    <w:rsid w:val="1BE77630"/>
    <w:rsid w:val="1C0C5C44"/>
    <w:rsid w:val="1CF04207"/>
    <w:rsid w:val="1D210D3E"/>
    <w:rsid w:val="1D627BDD"/>
    <w:rsid w:val="1D7F4717"/>
    <w:rsid w:val="1ED5239C"/>
    <w:rsid w:val="1EDE6106"/>
    <w:rsid w:val="1F2A15C2"/>
    <w:rsid w:val="1F32535D"/>
    <w:rsid w:val="1F4D0CB5"/>
    <w:rsid w:val="1FDA2D9F"/>
    <w:rsid w:val="20620946"/>
    <w:rsid w:val="22887C79"/>
    <w:rsid w:val="22F26D55"/>
    <w:rsid w:val="234C3AA7"/>
    <w:rsid w:val="23EE0FD9"/>
    <w:rsid w:val="240078E8"/>
    <w:rsid w:val="24184C6D"/>
    <w:rsid w:val="245C7627"/>
    <w:rsid w:val="24863DB7"/>
    <w:rsid w:val="25230717"/>
    <w:rsid w:val="25335B7C"/>
    <w:rsid w:val="255933FB"/>
    <w:rsid w:val="255A10C9"/>
    <w:rsid w:val="257A0CDE"/>
    <w:rsid w:val="25B05321"/>
    <w:rsid w:val="25E94066"/>
    <w:rsid w:val="25F03999"/>
    <w:rsid w:val="25FB18BC"/>
    <w:rsid w:val="26471C03"/>
    <w:rsid w:val="26704E7F"/>
    <w:rsid w:val="26C45F69"/>
    <w:rsid w:val="26E471B3"/>
    <w:rsid w:val="26E56E69"/>
    <w:rsid w:val="27524F14"/>
    <w:rsid w:val="277F3133"/>
    <w:rsid w:val="27F4042A"/>
    <w:rsid w:val="29503B65"/>
    <w:rsid w:val="2A5C03F8"/>
    <w:rsid w:val="2A635E9E"/>
    <w:rsid w:val="2A75500F"/>
    <w:rsid w:val="2A89083D"/>
    <w:rsid w:val="2A8E2560"/>
    <w:rsid w:val="2AD9622F"/>
    <w:rsid w:val="2B1F579C"/>
    <w:rsid w:val="2B555369"/>
    <w:rsid w:val="2BBF22B6"/>
    <w:rsid w:val="2BED197A"/>
    <w:rsid w:val="2D1E4F85"/>
    <w:rsid w:val="2D414815"/>
    <w:rsid w:val="2D694C84"/>
    <w:rsid w:val="2D7774EC"/>
    <w:rsid w:val="2E3E76B2"/>
    <w:rsid w:val="2E7141B9"/>
    <w:rsid w:val="2EA85FE2"/>
    <w:rsid w:val="2F2C5A01"/>
    <w:rsid w:val="30490ACC"/>
    <w:rsid w:val="310A3077"/>
    <w:rsid w:val="316A3083"/>
    <w:rsid w:val="319D6B19"/>
    <w:rsid w:val="31B46CFC"/>
    <w:rsid w:val="32526CDD"/>
    <w:rsid w:val="328D2E25"/>
    <w:rsid w:val="3393119E"/>
    <w:rsid w:val="34301B80"/>
    <w:rsid w:val="34407895"/>
    <w:rsid w:val="35181DE8"/>
    <w:rsid w:val="36BC71ED"/>
    <w:rsid w:val="36C0511E"/>
    <w:rsid w:val="371831DC"/>
    <w:rsid w:val="38345583"/>
    <w:rsid w:val="389F015C"/>
    <w:rsid w:val="394140E4"/>
    <w:rsid w:val="39F53C19"/>
    <w:rsid w:val="3A485CC8"/>
    <w:rsid w:val="3A626677"/>
    <w:rsid w:val="3A754D51"/>
    <w:rsid w:val="3AB357F4"/>
    <w:rsid w:val="3B1822D8"/>
    <w:rsid w:val="3BC85CBA"/>
    <w:rsid w:val="3CB7769E"/>
    <w:rsid w:val="3D5F2BA5"/>
    <w:rsid w:val="3E0171CF"/>
    <w:rsid w:val="3E0E65DE"/>
    <w:rsid w:val="3E175486"/>
    <w:rsid w:val="3E587E76"/>
    <w:rsid w:val="3E927A7B"/>
    <w:rsid w:val="3FC31ACB"/>
    <w:rsid w:val="40440DC2"/>
    <w:rsid w:val="406745DA"/>
    <w:rsid w:val="40E53018"/>
    <w:rsid w:val="411C3B04"/>
    <w:rsid w:val="41A952B6"/>
    <w:rsid w:val="41AB39B5"/>
    <w:rsid w:val="41E92427"/>
    <w:rsid w:val="42205B63"/>
    <w:rsid w:val="42256861"/>
    <w:rsid w:val="42A17B9D"/>
    <w:rsid w:val="431F3785"/>
    <w:rsid w:val="432976E8"/>
    <w:rsid w:val="43395C5D"/>
    <w:rsid w:val="43BE51A8"/>
    <w:rsid w:val="43BF0464"/>
    <w:rsid w:val="43CE2B62"/>
    <w:rsid w:val="44276028"/>
    <w:rsid w:val="442C6420"/>
    <w:rsid w:val="443D6588"/>
    <w:rsid w:val="44C72089"/>
    <w:rsid w:val="45085848"/>
    <w:rsid w:val="455858E5"/>
    <w:rsid w:val="46291E78"/>
    <w:rsid w:val="46864A2B"/>
    <w:rsid w:val="46885C61"/>
    <w:rsid w:val="47F843C7"/>
    <w:rsid w:val="484069FF"/>
    <w:rsid w:val="48C53188"/>
    <w:rsid w:val="48DA1AA5"/>
    <w:rsid w:val="49B24245"/>
    <w:rsid w:val="4A39096E"/>
    <w:rsid w:val="4A5A6308"/>
    <w:rsid w:val="4AA74641"/>
    <w:rsid w:val="4AF61DCE"/>
    <w:rsid w:val="4B5845BD"/>
    <w:rsid w:val="4BDB3B7F"/>
    <w:rsid w:val="4BFC67AC"/>
    <w:rsid w:val="4C51358F"/>
    <w:rsid w:val="4D2861F0"/>
    <w:rsid w:val="4DA765D6"/>
    <w:rsid w:val="4DB656D2"/>
    <w:rsid w:val="4DFD4209"/>
    <w:rsid w:val="4EE469B6"/>
    <w:rsid w:val="4F4C13BA"/>
    <w:rsid w:val="512E6A07"/>
    <w:rsid w:val="514C5CFE"/>
    <w:rsid w:val="51780FA2"/>
    <w:rsid w:val="51C51A2F"/>
    <w:rsid w:val="51D41982"/>
    <w:rsid w:val="51EB1458"/>
    <w:rsid w:val="51FF37CA"/>
    <w:rsid w:val="52523B13"/>
    <w:rsid w:val="52CA033F"/>
    <w:rsid w:val="533879FB"/>
    <w:rsid w:val="534E767E"/>
    <w:rsid w:val="53F213D8"/>
    <w:rsid w:val="54652B0E"/>
    <w:rsid w:val="551F5E22"/>
    <w:rsid w:val="552350EF"/>
    <w:rsid w:val="553551F4"/>
    <w:rsid w:val="5550763E"/>
    <w:rsid w:val="557F629F"/>
    <w:rsid w:val="56100D60"/>
    <w:rsid w:val="563B73D9"/>
    <w:rsid w:val="56AE356C"/>
    <w:rsid w:val="56BD0619"/>
    <w:rsid w:val="56FF529C"/>
    <w:rsid w:val="57323DCC"/>
    <w:rsid w:val="57557C95"/>
    <w:rsid w:val="57A96272"/>
    <w:rsid w:val="57E54C05"/>
    <w:rsid w:val="58347731"/>
    <w:rsid w:val="58B15329"/>
    <w:rsid w:val="58F04B4C"/>
    <w:rsid w:val="5A0C1070"/>
    <w:rsid w:val="5B6415D2"/>
    <w:rsid w:val="5C087671"/>
    <w:rsid w:val="5C320BFC"/>
    <w:rsid w:val="5CE01133"/>
    <w:rsid w:val="5D4B39A2"/>
    <w:rsid w:val="5D6F4180"/>
    <w:rsid w:val="5D7A4CC2"/>
    <w:rsid w:val="601E2991"/>
    <w:rsid w:val="609A7D31"/>
    <w:rsid w:val="61493FE9"/>
    <w:rsid w:val="616502CE"/>
    <w:rsid w:val="61651AE5"/>
    <w:rsid w:val="624A05FC"/>
    <w:rsid w:val="62806975"/>
    <w:rsid w:val="62901E30"/>
    <w:rsid w:val="62DA34FE"/>
    <w:rsid w:val="62E73A4B"/>
    <w:rsid w:val="63174F43"/>
    <w:rsid w:val="63714B17"/>
    <w:rsid w:val="642A144F"/>
    <w:rsid w:val="645C0217"/>
    <w:rsid w:val="64B31E76"/>
    <w:rsid w:val="64C17267"/>
    <w:rsid w:val="665B4B70"/>
    <w:rsid w:val="66A377A9"/>
    <w:rsid w:val="66EF409D"/>
    <w:rsid w:val="67A35E76"/>
    <w:rsid w:val="67AE4783"/>
    <w:rsid w:val="67F47056"/>
    <w:rsid w:val="682235CE"/>
    <w:rsid w:val="683572CA"/>
    <w:rsid w:val="68D65C57"/>
    <w:rsid w:val="696B101D"/>
    <w:rsid w:val="69EC63D0"/>
    <w:rsid w:val="6A0032F5"/>
    <w:rsid w:val="6A387B5C"/>
    <w:rsid w:val="6A836AE1"/>
    <w:rsid w:val="6AA34A40"/>
    <w:rsid w:val="6AC62DB0"/>
    <w:rsid w:val="6B467F3A"/>
    <w:rsid w:val="6B5C4DF0"/>
    <w:rsid w:val="6BB04210"/>
    <w:rsid w:val="6C2F6FFB"/>
    <w:rsid w:val="6C301EFC"/>
    <w:rsid w:val="6C9F19DA"/>
    <w:rsid w:val="6CE7722D"/>
    <w:rsid w:val="6DA33196"/>
    <w:rsid w:val="6E94009F"/>
    <w:rsid w:val="6EC06176"/>
    <w:rsid w:val="6ED70A2D"/>
    <w:rsid w:val="6F090AB6"/>
    <w:rsid w:val="6FF11356"/>
    <w:rsid w:val="704E7865"/>
    <w:rsid w:val="70C57EBB"/>
    <w:rsid w:val="70EA5B22"/>
    <w:rsid w:val="71475A1C"/>
    <w:rsid w:val="719346A5"/>
    <w:rsid w:val="71D343E4"/>
    <w:rsid w:val="71FC4A08"/>
    <w:rsid w:val="72BC40CE"/>
    <w:rsid w:val="72BE07FD"/>
    <w:rsid w:val="72D21CEE"/>
    <w:rsid w:val="72DA49F3"/>
    <w:rsid w:val="737B2945"/>
    <w:rsid w:val="73846346"/>
    <w:rsid w:val="73DD09D9"/>
    <w:rsid w:val="73FC023D"/>
    <w:rsid w:val="74086896"/>
    <w:rsid w:val="74113A53"/>
    <w:rsid w:val="74BF5F82"/>
    <w:rsid w:val="74FB7365"/>
    <w:rsid w:val="7519753D"/>
    <w:rsid w:val="75391EAD"/>
    <w:rsid w:val="753B4629"/>
    <w:rsid w:val="758336FB"/>
    <w:rsid w:val="75AC656F"/>
    <w:rsid w:val="75C96333"/>
    <w:rsid w:val="761E2770"/>
    <w:rsid w:val="76B37814"/>
    <w:rsid w:val="76BA7A10"/>
    <w:rsid w:val="772C132D"/>
    <w:rsid w:val="772E67AC"/>
    <w:rsid w:val="780E1773"/>
    <w:rsid w:val="78197843"/>
    <w:rsid w:val="787805F7"/>
    <w:rsid w:val="7A755E85"/>
    <w:rsid w:val="7A933EEC"/>
    <w:rsid w:val="7AA314F1"/>
    <w:rsid w:val="7B986C19"/>
    <w:rsid w:val="7BB0382C"/>
    <w:rsid w:val="7C441873"/>
    <w:rsid w:val="7CC873CD"/>
    <w:rsid w:val="7CD85E3D"/>
    <w:rsid w:val="7D7442E6"/>
    <w:rsid w:val="7DD71D8E"/>
    <w:rsid w:val="7DE232B9"/>
    <w:rsid w:val="7E1E6D81"/>
    <w:rsid w:val="7E2739AC"/>
    <w:rsid w:val="7E291DAE"/>
    <w:rsid w:val="7E63177B"/>
    <w:rsid w:val="7EC80CAB"/>
    <w:rsid w:val="7F276DC8"/>
    <w:rsid w:val="7FDE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semiHidden/>
    <w:qFormat/>
    <w:uiPriority w:val="0"/>
    <w:pPr>
      <w:ind w:firstLine="420" w:firstLineChars="200"/>
    </w:pPr>
  </w:style>
  <w:style w:type="paragraph" w:styleId="3">
    <w:name w:val="Body Text Indent"/>
    <w:basedOn w:val="1"/>
    <w:next w:val="4"/>
    <w:semiHidden/>
    <w:qFormat/>
    <w:uiPriority w:val="0"/>
    <w:pPr>
      <w:ind w:firstLine="680"/>
    </w:pPr>
    <w:rPr>
      <w:rFonts w:ascii="仿宋_GB2312" w:hAnsi="创艺简标宋" w:eastAsia="仿宋_GB2312"/>
      <w:sz w:val="32"/>
      <w:szCs w:val="20"/>
    </w:rPr>
  </w:style>
  <w:style w:type="paragraph" w:styleId="4">
    <w:name w:val="Normal Indent"/>
    <w:basedOn w:val="1"/>
    <w:qFormat/>
    <w:uiPriority w:val="0"/>
    <w:pPr>
      <w:ind w:firstLine="420" w:firstLineChars="200"/>
    </w:pPr>
  </w:style>
  <w:style w:type="paragraph" w:styleId="5">
    <w:name w:val="Body Text First Indent"/>
    <w:basedOn w:val="6"/>
    <w:qFormat/>
    <w:uiPriority w:val="0"/>
    <w:pPr>
      <w:ind w:firstLine="420" w:firstLineChars="100"/>
    </w:pPr>
  </w:style>
  <w:style w:type="paragraph" w:styleId="6">
    <w:name w:val="Body Text"/>
    <w:basedOn w:val="1"/>
    <w:next w:val="1"/>
    <w:qFormat/>
    <w:uiPriority w:val="0"/>
    <w:pPr>
      <w:spacing w:after="120"/>
    </w:p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F08AE1-9575-4B09-8EDB-F9687DAEB0A9}">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13</Pages>
  <Words>652</Words>
  <Characters>3718</Characters>
  <Lines>30</Lines>
  <Paragraphs>8</Paragraphs>
  <TotalTime>2</TotalTime>
  <ScaleCrop>false</ScaleCrop>
  <LinksUpToDate>false</LinksUpToDate>
  <CharactersWithSpaces>4362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2020-11-04T03:19:00Z</dcterms:created>
  <dc:creator>322</dc:creator>
  <cp:lastModifiedBy>最早的  早安</cp:lastModifiedBy>
  <cp:lastPrinted>2021-01-28T02:41:00Z</cp:lastPrinted>
  <dcterms:modified xsi:type="dcterms:W3CDTF">2021-02-05T03:02:27Z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