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2B" w:rsidRDefault="00B8332B">
      <w:pPr>
        <w:spacing w:line="560" w:lineRule="exact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2</w:t>
      </w:r>
      <w:r>
        <w:rPr>
          <w:rFonts w:ascii="Times New Roman" w:eastAsia="黑体" w:hAnsi="Times New Roman" w:cs="Times New Roman"/>
          <w:sz w:val="28"/>
          <w:szCs w:val="28"/>
        </w:rPr>
        <w:t>：</w:t>
      </w:r>
    </w:p>
    <w:p w:rsidR="00634A2B" w:rsidRDefault="00B8332B">
      <w:pPr>
        <w:spacing w:line="56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疫情防控告知书</w:t>
      </w:r>
    </w:p>
    <w:p w:rsidR="00634A2B" w:rsidRDefault="00B8332B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根据疫情防控工作需要，为确保广大考生身体健康，保障选岗工作安全顺利进行，现将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年嘉祥县事业单位公开招聘（教育类）选岗工作疫情防控有关要求和注意事项告知如下，请所有考生知悉并严格执行各项防疫措施和要求。</w:t>
      </w:r>
    </w:p>
    <w:p w:rsidR="00634A2B" w:rsidRDefault="00B8332B">
      <w:pPr>
        <w:spacing w:line="560" w:lineRule="exact"/>
        <w:ind w:firstLineChars="200" w:firstLine="643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一、防疫要求</w:t>
      </w:r>
    </w:p>
    <w:p w:rsidR="00634A2B" w:rsidRDefault="00B8332B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（一）选岗前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天内无市外旅居史的</w:t>
      </w:r>
      <w:r w:rsidR="00EC5159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济宁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考生，须持选岗前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48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小时内核酸检测阴性证明参加选岗。</w:t>
      </w:r>
    </w:p>
    <w:p w:rsidR="00634A2B" w:rsidRDefault="00B8332B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（二）市外未发生本土疫情地区（县、市、区、旗）入济返济参加选岗的考生，须提供启程前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48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小时内核酸检测阴性证明和入济后选岗前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48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小时内核酸检测阴性证明，或者提供入济后选岗前间隔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24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小时以上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次核酸检测阴性证明（其中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次为选岗前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48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小时内）。</w:t>
      </w:r>
    </w:p>
    <w:p w:rsidR="00634A2B" w:rsidRDefault="00B8332B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（三）来自中、高风险地区的考生，按要求完成居家医学观察或集中隔离医学观察等措施后，持选岗前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48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小时内核酸检测阴性证明参加选岗；对尚未公布中高风险区但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天内有新增感染者病例、存在社区传播风险的区域，参照中高风险区执行。上述考生应提前向招聘单位和选岗所在地社区报备，在按照社区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要求落实好各项疫情防控措施基础上再按要求参加选岗，并于途中注意做好个人防护。</w:t>
      </w:r>
    </w:p>
    <w:p w:rsidR="00634A2B" w:rsidRDefault="00B8332B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（四）选岗前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天内有中、高风险区所在县（市、区、旗）的其他低风险地区旅居史的考生，入场时，持入济后选岗前间隔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24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小时以上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次核酸检测阴性报告（其中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次为选岗前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48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lastRenderedPageBreak/>
        <w:t>小时内）。</w:t>
      </w:r>
    </w:p>
    <w:p w:rsidR="00634A2B" w:rsidRDefault="00B8332B">
      <w:pPr>
        <w:pStyle w:val="a6"/>
        <w:spacing w:before="0" w:beforeAutospacing="0" w:after="0" w:afterAutospacing="0" w:line="560" w:lineRule="exact"/>
        <w:ind w:firstLine="480"/>
        <w:jc w:val="both"/>
        <w:rPr>
          <w:rFonts w:ascii="Times New Roman" w:eastAsia="仿宋_GB2312" w:hAnsi="Times New Roman" w:cs="Times New Roman"/>
          <w:b/>
          <w:bCs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kern w:val="2"/>
          <w:sz w:val="32"/>
          <w:szCs w:val="32"/>
        </w:rPr>
        <w:t>（五）治愈出院的确诊病例和无症状感染者，应持选岗前</w:t>
      </w:r>
      <w:r>
        <w:rPr>
          <w:rFonts w:ascii="Times New Roman" w:eastAsia="仿宋_GB2312" w:hAnsi="Times New Roman" w:cs="Times New Roman"/>
          <w:b/>
          <w:bCs/>
          <w:kern w:val="2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/>
          <w:bCs/>
          <w:kern w:val="2"/>
          <w:sz w:val="32"/>
          <w:szCs w:val="32"/>
        </w:rPr>
        <w:t>天内的健康体检报告，体检正常、肺部影像学显示肺部病灶完全吸收、</w:t>
      </w:r>
      <w:r>
        <w:rPr>
          <w:rFonts w:ascii="Times New Roman" w:eastAsia="仿宋_GB2312" w:hAnsi="Times New Roman" w:cs="Times New Roman"/>
          <w:b/>
          <w:bCs/>
          <w:kern w:val="2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bCs/>
          <w:kern w:val="2"/>
          <w:sz w:val="32"/>
          <w:szCs w:val="32"/>
        </w:rPr>
        <w:t>次间隔</w:t>
      </w:r>
      <w:r>
        <w:rPr>
          <w:rFonts w:ascii="Times New Roman" w:eastAsia="仿宋_GB2312" w:hAnsi="Times New Roman" w:cs="Times New Roman"/>
          <w:b/>
          <w:bCs/>
          <w:kern w:val="2"/>
          <w:sz w:val="32"/>
          <w:szCs w:val="32"/>
        </w:rPr>
        <w:t>24</w:t>
      </w:r>
      <w:r>
        <w:rPr>
          <w:rFonts w:ascii="Times New Roman" w:eastAsia="仿宋_GB2312" w:hAnsi="Times New Roman" w:cs="Times New Roman"/>
          <w:b/>
          <w:bCs/>
          <w:kern w:val="2"/>
          <w:sz w:val="32"/>
          <w:szCs w:val="32"/>
        </w:rPr>
        <w:t>小时核酸检测（其中</w:t>
      </w:r>
      <w:r>
        <w:rPr>
          <w:rFonts w:ascii="Times New Roman" w:eastAsia="仿宋_GB2312" w:hAnsi="Times New Roman" w:cs="Times New Roman"/>
          <w:b/>
          <w:bCs/>
          <w:kern w:val="2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kern w:val="2"/>
          <w:sz w:val="32"/>
          <w:szCs w:val="32"/>
        </w:rPr>
        <w:t>次为选岗前</w:t>
      </w:r>
      <w:r>
        <w:rPr>
          <w:rFonts w:ascii="Times New Roman" w:eastAsia="仿宋_GB2312" w:hAnsi="Times New Roman" w:cs="Times New Roman"/>
          <w:b/>
          <w:bCs/>
          <w:kern w:val="2"/>
          <w:sz w:val="32"/>
          <w:szCs w:val="32"/>
        </w:rPr>
        <w:t>48</w:t>
      </w:r>
      <w:r>
        <w:rPr>
          <w:rFonts w:ascii="Times New Roman" w:eastAsia="仿宋_GB2312" w:hAnsi="Times New Roman" w:cs="Times New Roman"/>
          <w:b/>
          <w:bCs/>
          <w:kern w:val="2"/>
          <w:sz w:val="32"/>
          <w:szCs w:val="32"/>
        </w:rPr>
        <w:t>小时）均为阴性的可以参加选岗。</w:t>
      </w:r>
    </w:p>
    <w:p w:rsidR="00634A2B" w:rsidRDefault="00B8332B">
      <w:pPr>
        <w:pStyle w:val="a6"/>
        <w:spacing w:before="0" w:beforeAutospacing="0" w:after="0" w:afterAutospacing="0" w:line="560" w:lineRule="exact"/>
        <w:ind w:firstLine="480"/>
        <w:jc w:val="both"/>
        <w:rPr>
          <w:rFonts w:ascii="Times New Roman" w:eastAsia="仿宋_GB2312" w:hAnsi="Times New Roman" w:cs="Times New Roman"/>
          <w:b/>
          <w:bCs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kern w:val="2"/>
          <w:sz w:val="32"/>
          <w:szCs w:val="32"/>
        </w:rPr>
        <w:t>（六）选岗前</w:t>
      </w:r>
      <w:r>
        <w:rPr>
          <w:rFonts w:ascii="Times New Roman" w:eastAsia="仿宋_GB2312" w:hAnsi="Times New Roman" w:cs="Times New Roman"/>
          <w:b/>
          <w:bCs/>
          <w:kern w:val="2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b/>
          <w:bCs/>
          <w:kern w:val="2"/>
          <w:sz w:val="32"/>
          <w:szCs w:val="32"/>
        </w:rPr>
        <w:t>天有发热、咳嗽等症状的，须提供医疗机构出具的诊断证明和</w:t>
      </w:r>
      <w:r>
        <w:rPr>
          <w:rFonts w:ascii="Times New Roman" w:eastAsia="仿宋_GB2312" w:hAnsi="Times New Roman" w:cs="Times New Roman"/>
          <w:b/>
          <w:bCs/>
          <w:kern w:val="2"/>
          <w:sz w:val="32"/>
          <w:szCs w:val="32"/>
        </w:rPr>
        <w:t>选岗前</w:t>
      </w:r>
      <w:r>
        <w:rPr>
          <w:rFonts w:ascii="Times New Roman" w:eastAsia="仿宋_GB2312" w:hAnsi="Times New Roman" w:cs="Times New Roman"/>
          <w:b/>
          <w:bCs/>
          <w:kern w:val="2"/>
          <w:sz w:val="32"/>
          <w:szCs w:val="32"/>
        </w:rPr>
        <w:t>48</w:t>
      </w:r>
      <w:r>
        <w:rPr>
          <w:rFonts w:ascii="Times New Roman" w:eastAsia="仿宋_GB2312" w:hAnsi="Times New Roman" w:cs="Times New Roman"/>
          <w:b/>
          <w:bCs/>
          <w:kern w:val="2"/>
          <w:sz w:val="32"/>
          <w:szCs w:val="32"/>
        </w:rPr>
        <w:t>小时内的核酸检测阴性证明。</w:t>
      </w:r>
    </w:p>
    <w:p w:rsidR="00634A2B" w:rsidRDefault="00B8332B">
      <w:pPr>
        <w:pStyle w:val="a6"/>
        <w:spacing w:before="0" w:beforeAutospacing="0" w:after="0" w:afterAutospacing="0" w:line="560" w:lineRule="exact"/>
        <w:ind w:firstLine="480"/>
        <w:jc w:val="both"/>
        <w:rPr>
          <w:rFonts w:ascii="Times New Roman" w:eastAsia="微软雅黑" w:hAnsi="Times New Roman" w:cs="Times New Roman"/>
          <w:color w:val="333333"/>
          <w:sz w:val="22"/>
          <w:szCs w:val="22"/>
        </w:rPr>
      </w:pPr>
      <w:r>
        <w:rPr>
          <w:rFonts w:ascii="Times New Roman" w:eastAsia="仿宋_GB2312" w:hAnsi="Times New Roman" w:cs="Times New Roman"/>
          <w:b/>
          <w:bCs/>
          <w:kern w:val="2"/>
          <w:sz w:val="32"/>
          <w:szCs w:val="32"/>
        </w:rPr>
        <w:t>（七）中高风险区和发生本土疫情省份以国务院客户端、</w:t>
      </w:r>
      <w:r>
        <w:rPr>
          <w:rFonts w:ascii="Times New Roman" w:eastAsia="仿宋_GB2312" w:hAnsi="Times New Roman" w:cs="Times New Roman"/>
          <w:b/>
          <w:bCs/>
          <w:kern w:val="2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bCs/>
          <w:kern w:val="2"/>
          <w:sz w:val="32"/>
          <w:szCs w:val="32"/>
        </w:rPr>
        <w:t>济宁疾控</w:t>
      </w:r>
      <w:r>
        <w:rPr>
          <w:rFonts w:ascii="Times New Roman" w:eastAsia="仿宋_GB2312" w:hAnsi="Times New Roman" w:cs="Times New Roman"/>
          <w:b/>
          <w:bCs/>
          <w:kern w:val="2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bCs/>
          <w:kern w:val="2"/>
          <w:sz w:val="32"/>
          <w:szCs w:val="32"/>
        </w:rPr>
        <w:t>微信公众号最新发布的《济宁疾控近期疫情防控公众健康提示》为准。</w:t>
      </w:r>
    </w:p>
    <w:p w:rsidR="00634A2B" w:rsidRDefault="00B8332B">
      <w:pPr>
        <w:pStyle w:val="a6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黑体" w:hAnsi="Times New Roman" w:cs="Times New Roman"/>
          <w:b/>
          <w:bCs/>
          <w:kern w:val="2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kern w:val="2"/>
          <w:sz w:val="32"/>
          <w:szCs w:val="32"/>
        </w:rPr>
        <w:t>二、选岗当天有关要求</w:t>
      </w:r>
    </w:p>
    <w:p w:rsidR="00634A2B" w:rsidRDefault="00B8332B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（一）考生经现场检测体温正常（未超过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37.3℃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），携带本人有效居民身份证、彩色打印的山东省电子健康通行码、通信大数据行程卡绿卡、符合规定要求的核酸检测阴性证明（纸质版）进入选岗地点。</w:t>
      </w:r>
    </w:p>
    <w:p w:rsidR="00634A2B" w:rsidRDefault="00B8332B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（二）因防疫检查需要，请考生预留充足入场时间，建议提前到达选岗地点。</w:t>
      </w:r>
    </w:p>
    <w:p w:rsidR="00634A2B" w:rsidRDefault="00B8332B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（三）考生参加选岗时应自备一次性使用医用口罩或医用外科口罩，选岗期间全程佩戴口罩。</w:t>
      </w:r>
    </w:p>
    <w:p w:rsidR="00634A2B" w:rsidRDefault="00B8332B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凡违反我市常态化疫情防控有关规定，隐瞒、虚报旅居史、接触史、健康状况等疫情防控重点信息的，将依法依规追究责任。</w:t>
      </w:r>
    </w:p>
    <w:p w:rsidR="00634A2B" w:rsidRDefault="00B8332B">
      <w:pPr>
        <w:spacing w:line="560" w:lineRule="exact"/>
        <w:ind w:firstLineChars="200" w:firstLine="643"/>
        <w:jc w:val="righ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嘉祥县教育和体育局</w:t>
      </w:r>
    </w:p>
    <w:p w:rsidR="00634A2B" w:rsidRDefault="00B8332B">
      <w:pPr>
        <w:spacing w:line="560" w:lineRule="exact"/>
        <w:ind w:firstLineChars="200" w:firstLine="643"/>
        <w:jc w:val="righ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8</w:t>
      </w:r>
      <w:bookmarkStart w:id="0" w:name="_GoBack"/>
      <w:bookmarkEnd w:id="0"/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日</w:t>
      </w:r>
    </w:p>
    <w:sectPr w:rsidR="00634A2B" w:rsidSect="00634A2B">
      <w:footerReference w:type="default" r:id="rId7"/>
      <w:pgSz w:w="11906" w:h="16838"/>
      <w:pgMar w:top="1701" w:right="1588" w:bottom="1587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32B" w:rsidRDefault="00B8332B" w:rsidP="00634A2B">
      <w:r>
        <w:separator/>
      </w:r>
    </w:p>
  </w:endnote>
  <w:endnote w:type="continuationSeparator" w:id="0">
    <w:p w:rsidR="00B8332B" w:rsidRDefault="00B8332B" w:rsidP="00634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A2B" w:rsidRDefault="00634A2B">
    <w:pPr>
      <w:pStyle w:val="a4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634A2B" w:rsidRDefault="00634A2B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B8332B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3787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32B" w:rsidRDefault="00B8332B" w:rsidP="00634A2B">
      <w:r>
        <w:separator/>
      </w:r>
    </w:p>
  </w:footnote>
  <w:footnote w:type="continuationSeparator" w:id="0">
    <w:p w:rsidR="00B8332B" w:rsidRDefault="00B8332B" w:rsidP="00634A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gyMjAzNzY0MDQ5YzViNDI5Mjk1ZWFiODllNjY1ZjEifQ=="/>
  </w:docVars>
  <w:rsids>
    <w:rsidRoot w:val="00276E45"/>
    <w:rsid w:val="00046233"/>
    <w:rsid w:val="00073531"/>
    <w:rsid w:val="000B5CB2"/>
    <w:rsid w:val="001D45D2"/>
    <w:rsid w:val="00200BE2"/>
    <w:rsid w:val="0020694E"/>
    <w:rsid w:val="00211B52"/>
    <w:rsid w:val="00276E45"/>
    <w:rsid w:val="002E3BFB"/>
    <w:rsid w:val="002F5645"/>
    <w:rsid w:val="00321164"/>
    <w:rsid w:val="0038237B"/>
    <w:rsid w:val="003F5DF7"/>
    <w:rsid w:val="004F22CA"/>
    <w:rsid w:val="00535EF5"/>
    <w:rsid w:val="005D5E41"/>
    <w:rsid w:val="005F7E9D"/>
    <w:rsid w:val="00621F5B"/>
    <w:rsid w:val="00634A2B"/>
    <w:rsid w:val="00663E19"/>
    <w:rsid w:val="00705DB8"/>
    <w:rsid w:val="00732F23"/>
    <w:rsid w:val="00787D94"/>
    <w:rsid w:val="008A4418"/>
    <w:rsid w:val="008C5BA0"/>
    <w:rsid w:val="008C6E3E"/>
    <w:rsid w:val="008E4387"/>
    <w:rsid w:val="00930067"/>
    <w:rsid w:val="009775FF"/>
    <w:rsid w:val="009D2193"/>
    <w:rsid w:val="009E52B6"/>
    <w:rsid w:val="00A26E9D"/>
    <w:rsid w:val="00A574F5"/>
    <w:rsid w:val="00AD56E5"/>
    <w:rsid w:val="00AD5751"/>
    <w:rsid w:val="00B61498"/>
    <w:rsid w:val="00B8332B"/>
    <w:rsid w:val="00C106C1"/>
    <w:rsid w:val="00C70A71"/>
    <w:rsid w:val="00D24349"/>
    <w:rsid w:val="00DF4553"/>
    <w:rsid w:val="00E01757"/>
    <w:rsid w:val="00E33B82"/>
    <w:rsid w:val="00E36500"/>
    <w:rsid w:val="00E3787B"/>
    <w:rsid w:val="00EC04AF"/>
    <w:rsid w:val="00EC5159"/>
    <w:rsid w:val="00F42CFE"/>
    <w:rsid w:val="04AF06BB"/>
    <w:rsid w:val="05080FE1"/>
    <w:rsid w:val="07AB20F7"/>
    <w:rsid w:val="08267675"/>
    <w:rsid w:val="0A5B6057"/>
    <w:rsid w:val="0E73662A"/>
    <w:rsid w:val="11B4482B"/>
    <w:rsid w:val="1D6F3E9B"/>
    <w:rsid w:val="28EC746D"/>
    <w:rsid w:val="2B1A4A4F"/>
    <w:rsid w:val="2C970D19"/>
    <w:rsid w:val="31805D1A"/>
    <w:rsid w:val="31C7370D"/>
    <w:rsid w:val="35926521"/>
    <w:rsid w:val="35E62E56"/>
    <w:rsid w:val="45356EC9"/>
    <w:rsid w:val="469C7200"/>
    <w:rsid w:val="473057A0"/>
    <w:rsid w:val="49044BE8"/>
    <w:rsid w:val="4DAC62EE"/>
    <w:rsid w:val="50EA5985"/>
    <w:rsid w:val="51C21AE4"/>
    <w:rsid w:val="5231278F"/>
    <w:rsid w:val="55E551C1"/>
    <w:rsid w:val="5DEA4CA9"/>
    <w:rsid w:val="5F8108E9"/>
    <w:rsid w:val="606C1599"/>
    <w:rsid w:val="634C272B"/>
    <w:rsid w:val="6A0942FC"/>
    <w:rsid w:val="6D68730F"/>
    <w:rsid w:val="71C70D25"/>
    <w:rsid w:val="73094460"/>
    <w:rsid w:val="784F294C"/>
    <w:rsid w:val="79F5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A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34A2B"/>
    <w:rPr>
      <w:sz w:val="18"/>
      <w:szCs w:val="18"/>
    </w:rPr>
  </w:style>
  <w:style w:type="paragraph" w:styleId="a4">
    <w:name w:val="footer"/>
    <w:basedOn w:val="a"/>
    <w:rsid w:val="00634A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634A2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rsid w:val="00634A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634A2B"/>
    <w:rPr>
      <w:color w:val="0000FF"/>
      <w:u w:val="single"/>
    </w:rPr>
  </w:style>
  <w:style w:type="character" w:customStyle="1" w:styleId="Char">
    <w:name w:val="批注框文本 Char"/>
    <w:basedOn w:val="a0"/>
    <w:link w:val="a3"/>
    <w:rsid w:val="00634A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lenou</dc:creator>
  <cp:lastModifiedBy>Administrator</cp:lastModifiedBy>
  <cp:revision>24</cp:revision>
  <cp:lastPrinted>2022-08-05T06:31:00Z</cp:lastPrinted>
  <dcterms:created xsi:type="dcterms:W3CDTF">2022-08-03T10:35:00Z</dcterms:created>
  <dcterms:modified xsi:type="dcterms:W3CDTF">2022-08-28T04:24:00Z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A98FCA9681D64B498D29FAD17B3F8ACA</vt:lpwstr>
  </property>
</Properties>
</file>