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A5F188">
      <w:pPr>
        <w:jc w:val="center"/>
        <w:rPr>
          <w:rFonts w:ascii="黑体" w:hAnsi="黑体" w:eastAsia="黑体" w:cs="黑体"/>
          <w:bCs/>
          <w:sz w:val="44"/>
          <w:szCs w:val="44"/>
        </w:rPr>
      </w:pPr>
    </w:p>
    <w:p w14:paraId="5AEDAEE8">
      <w:pPr>
        <w:jc w:val="center"/>
        <w:rPr>
          <w:rFonts w:ascii="黑体" w:hAnsi="黑体" w:eastAsia="黑体" w:cs="黑体"/>
          <w:bCs/>
          <w:sz w:val="44"/>
          <w:szCs w:val="44"/>
        </w:rPr>
      </w:pPr>
    </w:p>
    <w:p w14:paraId="5F684BA0">
      <w:pPr>
        <w:keepNext w:val="0"/>
        <w:keepLines w:val="0"/>
        <w:pageBreakBefore w:val="0"/>
        <w:widowControl w:val="0"/>
        <w:kinsoku/>
        <w:wordWrap/>
        <w:overflowPunct/>
        <w:topLinePunct w:val="0"/>
        <w:autoSpaceDE/>
        <w:autoSpaceDN/>
        <w:bidi w:val="0"/>
        <w:adjustRightInd/>
        <w:snapToGrid/>
        <w:spacing w:line="600" w:lineRule="exact"/>
        <w:ind w:firstLine="622" w:firstLineChars="200"/>
        <w:jc w:val="right"/>
        <w:textAlignment w:val="auto"/>
        <w:rPr>
          <w:rFonts w:hint="eastAsia" w:ascii="仿宋_GB2312" w:hAnsi="仿宋_GB2312" w:eastAsia="仿宋_GB2312" w:cs="仿宋_GB2312"/>
          <w:b/>
          <w:bCs/>
          <w:sz w:val="31"/>
          <w:szCs w:val="31"/>
          <w:lang w:val="en-US" w:eastAsia="zh-CN"/>
        </w:rPr>
      </w:pPr>
    </w:p>
    <w:p w14:paraId="73BB0D0F">
      <w:pPr>
        <w:keepNext w:val="0"/>
        <w:keepLines w:val="0"/>
        <w:pageBreakBefore w:val="0"/>
        <w:widowControl w:val="0"/>
        <w:kinsoku/>
        <w:wordWrap/>
        <w:overflowPunct/>
        <w:topLinePunct w:val="0"/>
        <w:autoSpaceDE/>
        <w:autoSpaceDN/>
        <w:bidi w:val="0"/>
        <w:adjustRightInd/>
        <w:snapToGrid/>
        <w:spacing w:line="600" w:lineRule="exact"/>
        <w:ind w:firstLine="622" w:firstLineChars="200"/>
        <w:jc w:val="right"/>
        <w:textAlignment w:val="auto"/>
        <w:rPr>
          <w:rFonts w:hint="eastAsia" w:ascii="方正仿宋简体" w:hAnsi="方正仿宋简体" w:eastAsia="方正仿宋简体" w:cs="方正仿宋简体"/>
          <w:b/>
          <w:bCs/>
          <w:sz w:val="31"/>
          <w:szCs w:val="31"/>
          <w:lang w:val="en-US" w:eastAsia="zh-CN"/>
        </w:rPr>
      </w:pPr>
      <w:r>
        <w:rPr>
          <w:rFonts w:hint="eastAsia" w:ascii="方正仿宋简体" w:hAnsi="方正仿宋简体" w:eastAsia="方正仿宋简体" w:cs="方正仿宋简体"/>
          <w:b/>
          <w:bCs/>
          <w:sz w:val="31"/>
          <w:szCs w:val="31"/>
          <w:lang w:val="en-US" w:eastAsia="zh-CN"/>
        </w:rPr>
        <w:t>类别：民宗台侨</w:t>
      </w:r>
    </w:p>
    <w:p w14:paraId="6703A5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36"/>
          <w:szCs w:val="36"/>
          <w:lang w:eastAsia="zh-CN"/>
        </w:rPr>
      </w:pPr>
      <w:r>
        <w:rPr>
          <w:rFonts w:hint="default" w:ascii="Times New Roman" w:hAnsi="Times New Roman" w:eastAsia="方正小标宋简体" w:cs="Times New Roman"/>
          <w:b w:val="0"/>
          <w:bCs/>
          <w:color w:val="000000"/>
          <w:kern w:val="0"/>
          <w:sz w:val="36"/>
          <w:szCs w:val="36"/>
        </w:rPr>
        <w:t>对县政协</w:t>
      </w:r>
      <w:r>
        <w:rPr>
          <w:rFonts w:hint="eastAsia" w:eastAsia="方正小标宋简体" w:cs="Times New Roman"/>
          <w:b w:val="0"/>
          <w:bCs/>
          <w:color w:val="000000"/>
          <w:kern w:val="0"/>
          <w:sz w:val="36"/>
          <w:szCs w:val="36"/>
          <w:lang w:eastAsia="zh-CN"/>
        </w:rPr>
        <w:t>十</w:t>
      </w:r>
      <w:r>
        <w:rPr>
          <w:rFonts w:hint="default" w:ascii="Times New Roman" w:hAnsi="Times New Roman" w:eastAsia="方正小标宋简体" w:cs="Times New Roman"/>
          <w:b w:val="0"/>
          <w:bCs/>
          <w:color w:val="000000"/>
          <w:kern w:val="0"/>
          <w:sz w:val="36"/>
          <w:szCs w:val="36"/>
        </w:rPr>
        <w:t>届</w:t>
      </w:r>
      <w:r>
        <w:rPr>
          <w:rFonts w:hint="eastAsia" w:eastAsia="方正小标宋简体" w:cs="Times New Roman"/>
          <w:b w:val="0"/>
          <w:bCs/>
          <w:color w:val="000000"/>
          <w:kern w:val="0"/>
          <w:sz w:val="36"/>
          <w:szCs w:val="36"/>
          <w:lang w:eastAsia="zh-CN"/>
        </w:rPr>
        <w:t>三</w:t>
      </w:r>
      <w:r>
        <w:rPr>
          <w:rFonts w:hint="default" w:ascii="Times New Roman" w:hAnsi="Times New Roman" w:eastAsia="方正小标宋简体" w:cs="Times New Roman"/>
          <w:b w:val="0"/>
          <w:bCs/>
          <w:color w:val="000000"/>
          <w:kern w:val="0"/>
          <w:sz w:val="36"/>
          <w:szCs w:val="36"/>
        </w:rPr>
        <w:t>次会议第</w:t>
      </w:r>
      <w:r>
        <w:rPr>
          <w:rFonts w:hint="eastAsia" w:eastAsia="方正小标宋简体" w:cs="Times New Roman"/>
          <w:b w:val="0"/>
          <w:bCs/>
          <w:color w:val="000000"/>
          <w:kern w:val="0"/>
          <w:sz w:val="36"/>
          <w:szCs w:val="36"/>
          <w:lang w:val="en-US" w:eastAsia="zh-CN"/>
        </w:rPr>
        <w:t>103125</w:t>
      </w:r>
      <w:r>
        <w:rPr>
          <w:rFonts w:hint="default" w:ascii="Times New Roman" w:hAnsi="Times New Roman" w:eastAsia="方正小标宋简体" w:cs="Times New Roman"/>
          <w:b w:val="0"/>
          <w:bCs/>
          <w:color w:val="000000"/>
          <w:kern w:val="0"/>
          <w:sz w:val="36"/>
          <w:szCs w:val="36"/>
        </w:rPr>
        <w:t>号提案的答复</w:t>
      </w:r>
    </w:p>
    <w:p w14:paraId="518395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rPr>
      </w:pPr>
    </w:p>
    <w:p w14:paraId="0DC64EE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方正仿宋简体" w:hAnsi="方正仿宋简体" w:eastAsia="方正仿宋简体" w:cs="方正仿宋简体"/>
          <w:b/>
          <w:bCs/>
          <w:sz w:val="31"/>
          <w:szCs w:val="31"/>
        </w:rPr>
      </w:pPr>
      <w:r>
        <w:rPr>
          <w:rFonts w:hint="eastAsia" w:ascii="方正仿宋简体" w:hAnsi="方正仿宋简体" w:eastAsia="方正仿宋简体" w:cs="方正仿宋简体"/>
          <w:b/>
          <w:bCs/>
          <w:sz w:val="31"/>
          <w:szCs w:val="31"/>
          <w:lang w:eastAsia="zh-CN"/>
        </w:rPr>
        <w:t>文惠委员</w:t>
      </w:r>
      <w:r>
        <w:rPr>
          <w:rFonts w:hint="eastAsia" w:ascii="方正仿宋简体" w:hAnsi="方正仿宋简体" w:eastAsia="方正仿宋简体" w:cs="方正仿宋简体"/>
          <w:b/>
          <w:bCs/>
          <w:sz w:val="31"/>
          <w:szCs w:val="31"/>
        </w:rPr>
        <w:t>：</w:t>
      </w:r>
    </w:p>
    <w:p w14:paraId="403B7E10">
      <w:pPr>
        <w:keepNext w:val="0"/>
        <w:keepLines w:val="0"/>
        <w:pageBreakBefore w:val="0"/>
        <w:widowControl w:val="0"/>
        <w:kinsoku/>
        <w:wordWrap/>
        <w:overflowPunct/>
        <w:topLinePunct w:val="0"/>
        <w:autoSpaceDE/>
        <w:autoSpaceDN/>
        <w:bidi w:val="0"/>
        <w:adjustRightInd/>
        <w:snapToGrid/>
        <w:spacing w:line="540" w:lineRule="exact"/>
        <w:ind w:firstLine="622" w:firstLineChars="200"/>
        <w:textAlignment w:val="auto"/>
        <w:rPr>
          <w:rFonts w:hint="eastAsia" w:ascii="方正仿宋简体" w:hAnsi="方正仿宋简体" w:eastAsia="方正仿宋简体" w:cs="方正仿宋简体"/>
          <w:b/>
          <w:bCs/>
          <w:sz w:val="31"/>
          <w:szCs w:val="31"/>
          <w:lang w:val="en-US" w:eastAsia="zh-CN"/>
        </w:rPr>
      </w:pPr>
      <w:r>
        <w:rPr>
          <w:rFonts w:hint="eastAsia" w:ascii="方正仿宋简体" w:hAnsi="方正仿宋简体" w:eastAsia="方正仿宋简体" w:cs="方正仿宋简体"/>
          <w:b/>
          <w:bCs/>
          <w:sz w:val="31"/>
          <w:szCs w:val="31"/>
          <w:lang w:val="en-US" w:eastAsia="zh-CN"/>
        </w:rPr>
        <w:t>您提出的《关于原社区临时采样点（疫情值守点）板房的合理利用的建议》收悉，现答复如下：</w:t>
      </w:r>
    </w:p>
    <w:p w14:paraId="30314342">
      <w:pPr>
        <w:keepNext w:val="0"/>
        <w:keepLines w:val="0"/>
        <w:pageBreakBefore w:val="0"/>
        <w:widowControl w:val="0"/>
        <w:kinsoku/>
        <w:wordWrap/>
        <w:overflowPunct/>
        <w:topLinePunct w:val="0"/>
        <w:autoSpaceDE/>
        <w:autoSpaceDN/>
        <w:bidi w:val="0"/>
        <w:adjustRightInd/>
        <w:snapToGrid/>
        <w:spacing w:line="540" w:lineRule="exact"/>
        <w:ind w:firstLine="622" w:firstLineChars="200"/>
        <w:textAlignment w:val="auto"/>
        <w:rPr>
          <w:rFonts w:hint="eastAsia" w:ascii="方正仿宋简体" w:hAnsi="方正仿宋简体" w:eastAsia="方正仿宋简体" w:cs="方正仿宋简体"/>
          <w:b/>
          <w:bCs/>
          <w:sz w:val="31"/>
          <w:szCs w:val="31"/>
          <w:lang w:val="en-US" w:eastAsia="zh-CN"/>
        </w:rPr>
      </w:pPr>
      <w:r>
        <w:rPr>
          <w:rFonts w:hint="eastAsia" w:ascii="方正仿宋简体" w:hAnsi="方正仿宋简体" w:eastAsia="方正仿宋简体" w:cs="方正仿宋简体"/>
          <w:b/>
          <w:bCs/>
          <w:sz w:val="31"/>
          <w:szCs w:val="31"/>
          <w:lang w:val="en-US" w:eastAsia="zh-CN"/>
        </w:rPr>
        <w:t>首先感谢您对县发改局工作的关心和支持。三年疫情期间《根据县委疫情统筹领导小组通知要求》，急需采购一批疫情防控值班用及核算检测用移动板房，简称（铁皮屋）。疫情结束后，当时所采购的移动板房失去了原来的价值。后疫情时代随着各项生活和工作走向正规，为更好地将铁皮屋进行合理利用或改为他用，结合我局职责分工，现将有关工作开展情况汇报如下。</w:t>
      </w:r>
    </w:p>
    <w:p w14:paraId="5AE334AE">
      <w:pPr>
        <w:pStyle w:val="9"/>
        <w:keepNext w:val="0"/>
        <w:keepLines w:val="0"/>
        <w:pageBreakBefore w:val="0"/>
        <w:kinsoku/>
        <w:wordWrap/>
        <w:overflowPunct/>
        <w:topLinePunct w:val="0"/>
        <w:autoSpaceDE/>
        <w:autoSpaceDN/>
        <w:bidi w:val="0"/>
        <w:adjustRightInd/>
        <w:snapToGrid/>
        <w:spacing w:line="540" w:lineRule="exact"/>
        <w:textAlignment w:val="auto"/>
        <w:rPr>
          <w:rFonts w:hint="eastAsia" w:ascii="方正小标宋简体" w:hAnsi="方正小标宋简体" w:eastAsia="方正小标宋简体" w:cs="方正小标宋简体"/>
          <w:b/>
          <w:bCs/>
          <w:sz w:val="31"/>
          <w:szCs w:val="31"/>
          <w:lang w:val="en-US" w:eastAsia="zh-CN"/>
        </w:rPr>
      </w:pPr>
      <w:r>
        <w:rPr>
          <w:rFonts w:hint="eastAsia" w:ascii="方正小标宋简体" w:hAnsi="方正小标宋简体" w:eastAsia="方正小标宋简体" w:cs="方正小标宋简体"/>
          <w:b/>
          <w:bCs/>
          <w:sz w:val="31"/>
          <w:szCs w:val="31"/>
          <w:lang w:val="en-US" w:eastAsia="zh-CN"/>
        </w:rPr>
        <w:t>一、工作开展情况</w:t>
      </w:r>
    </w:p>
    <w:p w14:paraId="77240BFC">
      <w:pPr>
        <w:pStyle w:val="9"/>
        <w:keepNext w:val="0"/>
        <w:keepLines w:val="0"/>
        <w:pageBreakBefore w:val="0"/>
        <w:kinsoku/>
        <w:wordWrap/>
        <w:overflowPunct/>
        <w:topLinePunct w:val="0"/>
        <w:autoSpaceDE/>
        <w:autoSpaceDN/>
        <w:bidi w:val="0"/>
        <w:adjustRightInd/>
        <w:snapToGrid/>
        <w:spacing w:line="540" w:lineRule="exact"/>
        <w:textAlignment w:val="auto"/>
        <w:rPr>
          <w:rFonts w:hint="eastAsia" w:ascii="方正仿宋简体" w:hAnsi="方正仿宋简体" w:eastAsia="方正仿宋简体" w:cs="方正仿宋简体"/>
          <w:b/>
          <w:bCs/>
          <w:sz w:val="31"/>
          <w:szCs w:val="31"/>
          <w:lang w:val="en-US" w:eastAsia="zh-CN"/>
        </w:rPr>
      </w:pPr>
      <w:r>
        <w:rPr>
          <w:rFonts w:hint="eastAsia" w:ascii="方正仿宋简体" w:hAnsi="方正仿宋简体" w:eastAsia="方正仿宋简体" w:cs="方正仿宋简体"/>
          <w:b/>
          <w:bCs/>
          <w:sz w:val="31"/>
          <w:szCs w:val="31"/>
          <w:lang w:val="en-US" w:eastAsia="zh-CN"/>
        </w:rPr>
        <w:t>一是由县政府牵头组织发改、财政、嘉祥街道、审计等参加召开关于铁皮屋处置专题会议研究解决铁皮屋处置问题，形成处置会议纪要按照处置会议规定开展处置工作。</w:t>
      </w:r>
    </w:p>
    <w:p w14:paraId="2FDA4EFB">
      <w:pPr>
        <w:pStyle w:val="9"/>
        <w:keepNext w:val="0"/>
        <w:keepLines w:val="0"/>
        <w:pageBreakBefore w:val="0"/>
        <w:kinsoku/>
        <w:wordWrap/>
        <w:overflowPunct/>
        <w:topLinePunct w:val="0"/>
        <w:autoSpaceDE/>
        <w:autoSpaceDN/>
        <w:bidi w:val="0"/>
        <w:adjustRightInd/>
        <w:snapToGrid/>
        <w:spacing w:line="540" w:lineRule="exact"/>
        <w:textAlignment w:val="auto"/>
        <w:rPr>
          <w:rFonts w:hint="eastAsia" w:ascii="方正仿宋简体" w:hAnsi="方正仿宋简体" w:eastAsia="方正仿宋简体" w:cs="方正仿宋简体"/>
          <w:b/>
          <w:bCs/>
          <w:sz w:val="31"/>
          <w:szCs w:val="31"/>
          <w:lang w:val="en-US" w:eastAsia="zh-CN"/>
        </w:rPr>
      </w:pPr>
      <w:r>
        <w:rPr>
          <w:rFonts w:hint="eastAsia" w:ascii="方正仿宋简体" w:hAnsi="方正仿宋简体" w:eastAsia="方正仿宋简体" w:cs="方正仿宋简体"/>
          <w:b/>
          <w:bCs/>
          <w:sz w:val="31"/>
          <w:szCs w:val="31"/>
          <w:lang w:val="en-US" w:eastAsia="zh-CN"/>
        </w:rPr>
        <w:t>二是开展铁皮屋摸底工作，根据疫情期间各单位所申领的铁皮屋情况进行摸底，摸清目前铁皮屋目前所在位置和铁皮屋现在的用途。</w:t>
      </w:r>
    </w:p>
    <w:p w14:paraId="5B67EAE8">
      <w:pPr>
        <w:pStyle w:val="9"/>
        <w:keepNext w:val="0"/>
        <w:keepLines w:val="0"/>
        <w:pageBreakBefore w:val="0"/>
        <w:kinsoku/>
        <w:wordWrap/>
        <w:overflowPunct/>
        <w:topLinePunct w:val="0"/>
        <w:autoSpaceDE/>
        <w:autoSpaceDN/>
        <w:bidi w:val="0"/>
        <w:adjustRightInd/>
        <w:snapToGrid/>
        <w:spacing w:line="540" w:lineRule="exact"/>
        <w:textAlignment w:val="auto"/>
        <w:rPr>
          <w:rFonts w:hint="eastAsia" w:ascii="方正仿宋简体" w:hAnsi="方正仿宋简体" w:eastAsia="方正仿宋简体" w:cs="方正仿宋简体"/>
          <w:b/>
          <w:bCs/>
          <w:sz w:val="31"/>
          <w:szCs w:val="31"/>
          <w:lang w:val="en-US" w:eastAsia="zh-CN"/>
        </w:rPr>
      </w:pPr>
    </w:p>
    <w:p w14:paraId="42D8DEC2">
      <w:pPr>
        <w:pStyle w:val="8"/>
        <w:rPr>
          <w:rFonts w:hint="eastAsia"/>
          <w:lang w:val="en-US" w:eastAsia="zh-CN"/>
        </w:rPr>
      </w:pPr>
    </w:p>
    <w:p w14:paraId="05722A45">
      <w:pPr>
        <w:pStyle w:val="9"/>
        <w:keepNext w:val="0"/>
        <w:keepLines w:val="0"/>
        <w:pageBreakBefore w:val="0"/>
        <w:kinsoku/>
        <w:wordWrap/>
        <w:overflowPunct/>
        <w:topLinePunct w:val="0"/>
        <w:autoSpaceDE/>
        <w:autoSpaceDN/>
        <w:bidi w:val="0"/>
        <w:adjustRightInd/>
        <w:snapToGrid/>
        <w:spacing w:line="540" w:lineRule="exact"/>
        <w:textAlignment w:val="auto"/>
        <w:rPr>
          <w:rFonts w:hint="eastAsia" w:ascii="方正仿宋简体" w:hAnsi="方正仿宋简体" w:eastAsia="方正仿宋简体" w:cs="方正仿宋简体"/>
          <w:b/>
          <w:bCs/>
          <w:sz w:val="31"/>
          <w:szCs w:val="31"/>
          <w:lang w:val="en-US" w:eastAsia="zh-CN"/>
        </w:rPr>
      </w:pPr>
      <w:r>
        <w:rPr>
          <w:rFonts w:hint="eastAsia" w:ascii="方正仿宋简体" w:hAnsi="方正仿宋简体" w:eastAsia="方正仿宋简体" w:cs="方正仿宋简体"/>
          <w:b/>
          <w:bCs/>
          <w:sz w:val="31"/>
          <w:szCs w:val="31"/>
          <w:lang w:val="en-US" w:eastAsia="zh-CN"/>
        </w:rPr>
        <w:t>三是经过摸排一部分铁皮屋共计63个由乡村发展集团    统一收回，放在曾子像东北角嘉苑便民市场用于便民服务，还有一部分留在了各个小区作为物业用房，发挥了铁皮屋的再次利用价值。</w:t>
      </w:r>
    </w:p>
    <w:p w14:paraId="54CABD9E">
      <w:pPr>
        <w:keepNext w:val="0"/>
        <w:keepLines w:val="0"/>
        <w:pageBreakBefore w:val="0"/>
        <w:widowControl w:val="0"/>
        <w:kinsoku/>
        <w:wordWrap/>
        <w:overflowPunct/>
        <w:topLinePunct w:val="0"/>
        <w:autoSpaceDE/>
        <w:autoSpaceDN/>
        <w:bidi w:val="0"/>
        <w:adjustRightInd/>
        <w:snapToGrid/>
        <w:spacing w:line="540" w:lineRule="exact"/>
        <w:ind w:firstLine="622" w:firstLineChars="200"/>
        <w:textAlignment w:val="auto"/>
        <w:rPr>
          <w:rFonts w:hint="eastAsia" w:ascii="方正小标宋简体" w:hAnsi="方正小标宋简体" w:eastAsia="方正小标宋简体" w:cs="方正小标宋简体"/>
          <w:b/>
          <w:bCs/>
          <w:sz w:val="31"/>
          <w:szCs w:val="31"/>
          <w:lang w:val="en-US" w:eastAsia="zh-CN"/>
        </w:rPr>
      </w:pPr>
      <w:r>
        <w:rPr>
          <w:rFonts w:hint="eastAsia" w:ascii="方正小标宋简体" w:hAnsi="方正小标宋简体" w:eastAsia="方正小标宋简体" w:cs="方正小标宋简体"/>
          <w:b/>
          <w:bCs/>
          <w:sz w:val="31"/>
          <w:szCs w:val="31"/>
          <w:lang w:val="en-US" w:eastAsia="zh-CN"/>
        </w:rPr>
        <w:t>二、下步工作打算</w:t>
      </w:r>
    </w:p>
    <w:p w14:paraId="1B2125DD">
      <w:pPr>
        <w:pStyle w:val="9"/>
        <w:keepNext w:val="0"/>
        <w:keepLines w:val="0"/>
        <w:pageBreakBefore w:val="0"/>
        <w:kinsoku/>
        <w:wordWrap/>
        <w:overflowPunct/>
        <w:topLinePunct w:val="0"/>
        <w:autoSpaceDE/>
        <w:autoSpaceDN/>
        <w:bidi w:val="0"/>
        <w:adjustRightInd/>
        <w:snapToGrid/>
        <w:spacing w:line="540" w:lineRule="exact"/>
        <w:textAlignment w:val="auto"/>
        <w:rPr>
          <w:rFonts w:hint="eastAsia" w:ascii="方正仿宋简体" w:hAnsi="方正仿宋简体" w:eastAsia="方正仿宋简体" w:cs="方正仿宋简体"/>
          <w:b/>
          <w:bCs/>
          <w:sz w:val="31"/>
          <w:szCs w:val="31"/>
          <w:lang w:val="en-US" w:eastAsia="zh-CN"/>
        </w:rPr>
      </w:pPr>
      <w:r>
        <w:rPr>
          <w:rFonts w:hint="eastAsia" w:ascii="方正仿宋简体" w:hAnsi="方正仿宋简体" w:eastAsia="方正仿宋简体" w:cs="方正仿宋简体"/>
          <w:b/>
          <w:bCs/>
          <w:sz w:val="31"/>
          <w:szCs w:val="31"/>
          <w:lang w:val="en-US" w:eastAsia="zh-CN"/>
        </w:rPr>
        <w:t>下一步将继续调度相关部门，落实铁皮屋所在位置和现在的用途，根据摸排情况将剩余的铁皮屋统一划拨给嘉祥街道由嘉祥街道统一规划设置，将铁皮屋的剩余价值充分利用起来。</w:t>
      </w:r>
    </w:p>
    <w:p w14:paraId="437DBEF9">
      <w:pPr>
        <w:keepNext w:val="0"/>
        <w:keepLines w:val="0"/>
        <w:pageBreakBefore w:val="0"/>
        <w:widowControl w:val="0"/>
        <w:kinsoku/>
        <w:wordWrap/>
        <w:overflowPunct/>
        <w:topLinePunct w:val="0"/>
        <w:autoSpaceDE/>
        <w:autoSpaceDN/>
        <w:bidi w:val="0"/>
        <w:adjustRightInd/>
        <w:snapToGrid/>
        <w:spacing w:line="540" w:lineRule="exact"/>
        <w:ind w:firstLine="622" w:firstLineChars="200"/>
        <w:jc w:val="right"/>
        <w:textAlignment w:val="auto"/>
        <w:rPr>
          <w:rFonts w:hint="eastAsia" w:ascii="仿宋_GB2312" w:hAnsi="仿宋_GB2312" w:eastAsia="仿宋_GB2312" w:cs="仿宋_GB2312"/>
          <w:b/>
          <w:bCs/>
          <w:sz w:val="31"/>
          <w:szCs w:val="31"/>
          <w:lang w:val="en-US" w:eastAsia="zh-CN"/>
        </w:rPr>
      </w:pPr>
    </w:p>
    <w:p w14:paraId="458D8C7A">
      <w:pPr>
        <w:keepNext w:val="0"/>
        <w:keepLines w:val="0"/>
        <w:pageBreakBefore w:val="0"/>
        <w:widowControl w:val="0"/>
        <w:kinsoku/>
        <w:wordWrap/>
        <w:overflowPunct/>
        <w:topLinePunct w:val="0"/>
        <w:autoSpaceDE/>
        <w:autoSpaceDN/>
        <w:bidi w:val="0"/>
        <w:adjustRightInd/>
        <w:snapToGrid/>
        <w:spacing w:line="540" w:lineRule="exact"/>
        <w:ind w:firstLine="622" w:firstLineChars="200"/>
        <w:jc w:val="right"/>
        <w:textAlignment w:val="auto"/>
        <w:rPr>
          <w:rFonts w:hint="eastAsia" w:ascii="仿宋_GB2312" w:hAnsi="仿宋_GB2312" w:eastAsia="仿宋_GB2312" w:cs="仿宋_GB2312"/>
          <w:b/>
          <w:bCs/>
          <w:sz w:val="31"/>
          <w:szCs w:val="31"/>
          <w:lang w:val="en-US" w:eastAsia="zh-CN"/>
        </w:rPr>
      </w:pPr>
    </w:p>
    <w:p w14:paraId="36F80039">
      <w:pPr>
        <w:pStyle w:val="9"/>
        <w:keepNext w:val="0"/>
        <w:keepLines w:val="0"/>
        <w:pageBreakBefore w:val="0"/>
        <w:kinsoku/>
        <w:wordWrap/>
        <w:overflowPunct/>
        <w:topLinePunct w:val="0"/>
        <w:autoSpaceDE/>
        <w:autoSpaceDN/>
        <w:bidi w:val="0"/>
        <w:adjustRightInd/>
        <w:snapToGrid/>
        <w:spacing w:line="540" w:lineRule="exact"/>
        <w:textAlignment w:val="auto"/>
        <w:rPr>
          <w:rFonts w:hint="eastAsia" w:ascii="方正仿宋简体" w:hAnsi="方正仿宋简体" w:eastAsia="方正仿宋简体" w:cs="方正仿宋简体"/>
          <w:b/>
          <w:bCs/>
          <w:sz w:val="31"/>
          <w:szCs w:val="31"/>
          <w:lang w:val="en-US" w:eastAsia="zh-CN"/>
        </w:rPr>
      </w:pPr>
    </w:p>
    <w:p w14:paraId="54F0AA74">
      <w:pPr>
        <w:keepNext w:val="0"/>
        <w:keepLines w:val="0"/>
        <w:pageBreakBefore w:val="0"/>
        <w:widowControl w:val="0"/>
        <w:kinsoku/>
        <w:wordWrap/>
        <w:overflowPunct/>
        <w:topLinePunct w:val="0"/>
        <w:autoSpaceDE/>
        <w:autoSpaceDN/>
        <w:bidi w:val="0"/>
        <w:adjustRightInd/>
        <w:snapToGrid/>
        <w:spacing w:line="540" w:lineRule="exact"/>
        <w:ind w:firstLine="622" w:firstLineChars="200"/>
        <w:jc w:val="right"/>
        <w:textAlignment w:val="auto"/>
        <w:rPr>
          <w:rFonts w:hint="eastAsia" w:ascii="仿宋_GB2312" w:hAnsi="仿宋_GB2312" w:eastAsia="仿宋_GB2312" w:cs="仿宋_GB2312"/>
          <w:b/>
          <w:bCs/>
          <w:sz w:val="31"/>
          <w:szCs w:val="31"/>
          <w:lang w:val="en-US" w:eastAsia="zh-CN"/>
        </w:rPr>
      </w:pPr>
    </w:p>
    <w:p w14:paraId="7E745907">
      <w:pPr>
        <w:keepNext w:val="0"/>
        <w:keepLines w:val="0"/>
        <w:pageBreakBefore w:val="0"/>
        <w:widowControl w:val="0"/>
        <w:kinsoku/>
        <w:wordWrap/>
        <w:overflowPunct/>
        <w:topLinePunct w:val="0"/>
        <w:autoSpaceDE/>
        <w:autoSpaceDN/>
        <w:bidi w:val="0"/>
        <w:adjustRightInd/>
        <w:snapToGrid/>
        <w:spacing w:line="540" w:lineRule="exact"/>
        <w:ind w:firstLine="622" w:firstLineChars="200"/>
        <w:jc w:val="right"/>
        <w:textAlignment w:val="auto"/>
        <w:rPr>
          <w:rFonts w:hint="eastAsia" w:ascii="仿宋_GB2312" w:hAnsi="仿宋_GB2312" w:eastAsia="仿宋_GB2312" w:cs="仿宋_GB2312"/>
          <w:b/>
          <w:bCs/>
          <w:sz w:val="31"/>
          <w:szCs w:val="31"/>
          <w:lang w:val="en-US" w:eastAsia="zh-CN"/>
        </w:rPr>
      </w:pPr>
    </w:p>
    <w:p w14:paraId="139CAEFB">
      <w:pPr>
        <w:keepNext w:val="0"/>
        <w:keepLines w:val="0"/>
        <w:pageBreakBefore w:val="0"/>
        <w:widowControl w:val="0"/>
        <w:kinsoku/>
        <w:wordWrap/>
        <w:overflowPunct/>
        <w:topLinePunct w:val="0"/>
        <w:autoSpaceDE/>
        <w:autoSpaceDN/>
        <w:bidi w:val="0"/>
        <w:adjustRightInd/>
        <w:snapToGrid/>
        <w:spacing w:line="540" w:lineRule="exact"/>
        <w:ind w:firstLine="622" w:firstLineChars="200"/>
        <w:jc w:val="right"/>
        <w:textAlignment w:val="auto"/>
        <w:rPr>
          <w:rFonts w:hint="eastAsia" w:ascii="仿宋_GB2312" w:hAnsi="仿宋_GB2312" w:eastAsia="仿宋_GB2312" w:cs="仿宋_GB2312"/>
          <w:b/>
          <w:bCs/>
          <w:sz w:val="31"/>
          <w:szCs w:val="31"/>
          <w:lang w:val="en-US" w:eastAsia="zh-CN"/>
        </w:rPr>
      </w:pPr>
    </w:p>
    <w:p w14:paraId="21F39291">
      <w:pPr>
        <w:keepNext w:val="0"/>
        <w:keepLines w:val="0"/>
        <w:pageBreakBefore w:val="0"/>
        <w:widowControl w:val="0"/>
        <w:kinsoku/>
        <w:wordWrap/>
        <w:overflowPunct/>
        <w:topLinePunct w:val="0"/>
        <w:autoSpaceDE/>
        <w:autoSpaceDN/>
        <w:bidi w:val="0"/>
        <w:adjustRightInd/>
        <w:snapToGrid/>
        <w:spacing w:line="540" w:lineRule="exact"/>
        <w:ind w:firstLine="622" w:firstLineChars="200"/>
        <w:jc w:val="right"/>
        <w:textAlignment w:val="auto"/>
        <w:rPr>
          <w:rFonts w:hint="eastAsia" w:ascii="仿宋_GB2312" w:hAnsi="仿宋_GB2312" w:eastAsia="仿宋_GB2312" w:cs="仿宋_GB2312"/>
          <w:b/>
          <w:bCs/>
          <w:sz w:val="31"/>
          <w:szCs w:val="31"/>
          <w:lang w:val="en-US" w:eastAsia="zh-CN"/>
        </w:rPr>
      </w:pPr>
    </w:p>
    <w:p w14:paraId="68CCA94A">
      <w:pPr>
        <w:keepNext w:val="0"/>
        <w:keepLines w:val="0"/>
        <w:pageBreakBefore w:val="0"/>
        <w:widowControl w:val="0"/>
        <w:kinsoku/>
        <w:wordWrap/>
        <w:overflowPunct/>
        <w:topLinePunct w:val="0"/>
        <w:autoSpaceDE/>
        <w:autoSpaceDN/>
        <w:bidi w:val="0"/>
        <w:adjustRightInd/>
        <w:snapToGrid/>
        <w:spacing w:line="540" w:lineRule="exact"/>
        <w:ind w:firstLine="622" w:firstLineChars="200"/>
        <w:jc w:val="right"/>
        <w:textAlignment w:val="auto"/>
        <w:rPr>
          <w:rFonts w:hint="eastAsia" w:ascii="仿宋_GB2312" w:hAnsi="仿宋_GB2312" w:eastAsia="仿宋_GB2312" w:cs="仿宋_GB2312"/>
          <w:b/>
          <w:bCs/>
          <w:sz w:val="31"/>
          <w:szCs w:val="31"/>
          <w:lang w:val="en-US" w:eastAsia="zh-CN"/>
        </w:rPr>
      </w:pPr>
      <w:r>
        <w:rPr>
          <w:rFonts w:hint="eastAsia" w:ascii="仿宋_GB2312" w:hAnsi="仿宋_GB2312" w:eastAsia="仿宋_GB2312" w:cs="仿宋_GB2312"/>
          <w:b/>
          <w:bCs/>
          <w:sz w:val="31"/>
          <w:szCs w:val="31"/>
          <w:lang w:val="en-US" w:eastAsia="zh-CN"/>
        </w:rPr>
        <w:t>2024年7月1日</w:t>
      </w:r>
    </w:p>
    <w:p w14:paraId="6038F18F">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b/>
          <w:color w:val="000000"/>
          <w:kern w:val="0"/>
          <w:sz w:val="31"/>
          <w:szCs w:val="31"/>
        </w:rPr>
      </w:pPr>
    </w:p>
    <w:p w14:paraId="648FD68B">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b/>
          <w:color w:val="000000"/>
          <w:kern w:val="0"/>
          <w:sz w:val="31"/>
          <w:szCs w:val="31"/>
        </w:rPr>
      </w:pPr>
    </w:p>
    <w:p w14:paraId="19FA8977">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b/>
          <w:color w:val="000000"/>
          <w:kern w:val="0"/>
          <w:sz w:val="31"/>
          <w:szCs w:val="31"/>
        </w:rPr>
      </w:pPr>
    </w:p>
    <w:p w14:paraId="35C21C7B">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b/>
          <w:color w:val="000000"/>
          <w:kern w:val="0"/>
          <w:sz w:val="31"/>
          <w:szCs w:val="31"/>
        </w:rPr>
      </w:pPr>
    </w:p>
    <w:p w14:paraId="110A66CF">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b/>
          <w:color w:val="000000"/>
          <w:kern w:val="0"/>
          <w:sz w:val="31"/>
          <w:szCs w:val="31"/>
        </w:rPr>
      </w:pPr>
      <w:r>
        <w:rPr>
          <w:rFonts w:hint="default" w:ascii="Times New Roman" w:hAnsi="Times New Roman" w:eastAsia="仿宋_GB2312" w:cs="Times New Roman"/>
          <w:b/>
          <w:color w:val="000000"/>
          <w:kern w:val="0"/>
          <w:sz w:val="31"/>
          <w:szCs w:val="31"/>
        </w:rPr>
        <w:t>抄</w:t>
      </w:r>
      <w:r>
        <w:rPr>
          <w:rFonts w:hint="default" w:ascii="Times New Roman" w:hAnsi="Times New Roman" w:eastAsia="仿宋_GB2312" w:cs="Times New Roman"/>
          <w:b/>
          <w:color w:val="000000"/>
          <w:spacing w:val="-20"/>
          <w:kern w:val="0"/>
          <w:sz w:val="31"/>
          <w:szCs w:val="31"/>
        </w:rPr>
        <w:t xml:space="preserve">   </w:t>
      </w:r>
      <w:r>
        <w:rPr>
          <w:rFonts w:hint="default" w:ascii="Times New Roman" w:hAnsi="Times New Roman" w:eastAsia="仿宋_GB2312" w:cs="Times New Roman"/>
          <w:b/>
          <w:color w:val="000000"/>
          <w:kern w:val="0"/>
          <w:sz w:val="31"/>
          <w:szCs w:val="31"/>
        </w:rPr>
        <w:t>送：县政协提案</w:t>
      </w:r>
      <w:r>
        <w:rPr>
          <w:rFonts w:hint="default" w:ascii="Times New Roman" w:hAnsi="Times New Roman" w:eastAsia="仿宋_GB2312" w:cs="Times New Roman"/>
          <w:b/>
          <w:color w:val="000000"/>
          <w:kern w:val="0"/>
          <w:sz w:val="31"/>
          <w:szCs w:val="31"/>
          <w:lang w:eastAsia="zh-CN"/>
        </w:rPr>
        <w:t>工作室</w:t>
      </w:r>
      <w:r>
        <w:rPr>
          <w:rFonts w:hint="default" w:ascii="Times New Roman" w:hAnsi="Times New Roman" w:eastAsia="仿宋_GB2312" w:cs="Times New Roman"/>
          <w:b/>
          <w:color w:val="000000"/>
          <w:kern w:val="0"/>
          <w:sz w:val="31"/>
          <w:szCs w:val="31"/>
        </w:rPr>
        <w:t xml:space="preserve">    县政府督查室</w:t>
      </w:r>
    </w:p>
    <w:p w14:paraId="424ADCED">
      <w:pPr>
        <w:keepNext w:val="0"/>
        <w:keepLines w:val="0"/>
        <w:pageBreakBefore w:val="0"/>
        <w:widowControl/>
        <w:kinsoku/>
        <w:wordWrap/>
        <w:overflowPunct/>
        <w:topLinePunct w:val="0"/>
        <w:autoSpaceDE/>
        <w:autoSpaceDN/>
        <w:bidi w:val="0"/>
        <w:adjustRightInd/>
        <w:snapToGrid/>
        <w:spacing w:line="540" w:lineRule="exact"/>
        <w:jc w:val="left"/>
        <w:textAlignment w:val="auto"/>
        <w:rPr>
          <w:rFonts w:hint="default" w:ascii="Times New Roman" w:hAnsi="Times New Roman" w:eastAsia="仿宋_GB2312" w:cs="Times New Roman"/>
          <w:b/>
          <w:color w:val="000000"/>
          <w:kern w:val="0"/>
          <w:sz w:val="31"/>
          <w:szCs w:val="31"/>
          <w:lang w:val="en-US" w:eastAsia="zh-CN"/>
        </w:rPr>
      </w:pPr>
      <w:r>
        <w:rPr>
          <w:rFonts w:hint="default" w:ascii="Times New Roman" w:hAnsi="Times New Roman" w:eastAsia="仿宋_GB2312" w:cs="Times New Roman"/>
          <w:b/>
          <w:color w:val="000000"/>
          <w:kern w:val="0"/>
          <w:sz w:val="31"/>
          <w:szCs w:val="31"/>
        </w:rPr>
        <w:t>联系人：</w:t>
      </w:r>
      <w:r>
        <w:rPr>
          <w:rFonts w:hint="eastAsia" w:eastAsia="仿宋_GB2312" w:cs="Times New Roman"/>
          <w:b/>
          <w:color w:val="000000"/>
          <w:kern w:val="0"/>
          <w:sz w:val="31"/>
          <w:szCs w:val="31"/>
          <w:lang w:eastAsia="zh-CN"/>
        </w:rPr>
        <w:t>签发领导</w:t>
      </w:r>
      <w:r>
        <w:rPr>
          <w:rFonts w:hint="eastAsia" w:eastAsia="仿宋_GB2312" w:cs="Times New Roman"/>
          <w:b/>
          <w:color w:val="000000"/>
          <w:kern w:val="0"/>
          <w:sz w:val="31"/>
          <w:szCs w:val="31"/>
          <w:lang w:val="en-US" w:eastAsia="zh-CN"/>
        </w:rPr>
        <w:t xml:space="preserve">  </w:t>
      </w:r>
      <w:r>
        <w:rPr>
          <w:rFonts w:hint="eastAsia" w:eastAsia="仿宋_GB2312" w:cs="Times New Roman"/>
          <w:b/>
          <w:color w:val="000000"/>
          <w:kern w:val="0"/>
          <w:sz w:val="31"/>
          <w:szCs w:val="31"/>
          <w:lang w:eastAsia="zh-CN"/>
        </w:rPr>
        <w:t>薛以房</w:t>
      </w:r>
      <w:r>
        <w:rPr>
          <w:rFonts w:hint="default" w:ascii="Times New Roman" w:hAnsi="Times New Roman" w:eastAsia="仿宋_GB2312" w:cs="Times New Roman"/>
          <w:b/>
          <w:color w:val="000000"/>
          <w:kern w:val="0"/>
          <w:sz w:val="31"/>
          <w:szCs w:val="31"/>
        </w:rPr>
        <w:t xml:space="preserve">    </w:t>
      </w:r>
      <w:r>
        <w:rPr>
          <w:rFonts w:hint="eastAsia" w:eastAsia="仿宋_GB2312" w:cs="Times New Roman"/>
          <w:b/>
          <w:color w:val="000000"/>
          <w:kern w:val="0"/>
          <w:sz w:val="31"/>
          <w:szCs w:val="31"/>
          <w:lang w:val="en-US" w:eastAsia="zh-CN"/>
        </w:rPr>
        <w:t>6987801</w:t>
      </w:r>
    </w:p>
    <w:p w14:paraId="33D2A8DC">
      <w:pPr>
        <w:keepNext w:val="0"/>
        <w:keepLines w:val="0"/>
        <w:pageBreakBefore w:val="0"/>
        <w:widowControl w:val="0"/>
        <w:kinsoku/>
        <w:wordWrap/>
        <w:overflowPunct/>
        <w:topLinePunct w:val="0"/>
        <w:autoSpaceDE/>
        <w:autoSpaceDN/>
        <w:bidi w:val="0"/>
        <w:adjustRightInd/>
        <w:snapToGrid/>
        <w:spacing w:line="540" w:lineRule="exact"/>
        <w:ind w:firstLine="1245" w:firstLineChars="400"/>
        <w:jc w:val="both"/>
        <w:textAlignment w:val="auto"/>
        <w:rPr>
          <w:rFonts w:hint="eastAsia" w:eastAsia="仿宋_GB2312" w:cs="Times New Roman"/>
          <w:b/>
          <w:color w:val="000000"/>
          <w:kern w:val="0"/>
          <w:sz w:val="31"/>
          <w:szCs w:val="31"/>
          <w:lang w:val="en-US" w:eastAsia="zh-CN"/>
        </w:rPr>
      </w:pPr>
      <w:r>
        <w:rPr>
          <w:rFonts w:hint="eastAsia" w:eastAsia="仿宋_GB2312" w:cs="Times New Roman"/>
          <w:b/>
          <w:color w:val="000000"/>
          <w:kern w:val="0"/>
          <w:sz w:val="31"/>
          <w:szCs w:val="31"/>
          <w:lang w:eastAsia="zh-CN"/>
        </w:rPr>
        <w:t>办理人员</w:t>
      </w:r>
      <w:r>
        <w:rPr>
          <w:rFonts w:hint="eastAsia" w:eastAsia="仿宋_GB2312" w:cs="Times New Roman"/>
          <w:b/>
          <w:color w:val="000000"/>
          <w:kern w:val="0"/>
          <w:sz w:val="31"/>
          <w:szCs w:val="31"/>
          <w:lang w:val="en-US" w:eastAsia="zh-CN"/>
        </w:rPr>
        <w:t xml:space="preserve">  </w:t>
      </w:r>
      <w:r>
        <w:rPr>
          <w:rFonts w:hint="eastAsia" w:eastAsia="仿宋_GB2312" w:cs="Times New Roman"/>
          <w:b/>
          <w:color w:val="000000"/>
          <w:kern w:val="0"/>
          <w:sz w:val="31"/>
          <w:szCs w:val="31"/>
          <w:lang w:eastAsia="zh-CN"/>
        </w:rPr>
        <w:t>张永军</w:t>
      </w:r>
      <w:r>
        <w:rPr>
          <w:rFonts w:hint="default" w:ascii="Times New Roman" w:hAnsi="Times New Roman" w:eastAsia="仿宋_GB2312" w:cs="Times New Roman"/>
          <w:b/>
          <w:color w:val="000000"/>
          <w:kern w:val="0"/>
          <w:sz w:val="31"/>
          <w:szCs w:val="31"/>
        </w:rPr>
        <w:t xml:space="preserve">    </w:t>
      </w:r>
      <w:r>
        <w:rPr>
          <w:rFonts w:hint="eastAsia" w:eastAsia="仿宋_GB2312" w:cs="Times New Roman"/>
          <w:b/>
          <w:color w:val="000000"/>
          <w:kern w:val="0"/>
          <w:sz w:val="31"/>
          <w:szCs w:val="31"/>
          <w:lang w:val="en-US" w:eastAsia="zh-CN"/>
        </w:rPr>
        <w:t>6987810</w:t>
      </w:r>
    </w:p>
    <w:p w14:paraId="691EF9C9">
      <w:pPr>
        <w:keepNext w:val="0"/>
        <w:keepLines w:val="0"/>
        <w:pageBreakBefore w:val="0"/>
        <w:widowControl w:val="0"/>
        <w:kinsoku/>
        <w:wordWrap/>
        <w:overflowPunct/>
        <w:topLinePunct w:val="0"/>
        <w:autoSpaceDE/>
        <w:autoSpaceDN/>
        <w:bidi w:val="0"/>
        <w:adjustRightInd/>
        <w:snapToGrid/>
        <w:spacing w:line="540" w:lineRule="exact"/>
        <w:ind w:firstLine="1245" w:firstLineChars="400"/>
        <w:jc w:val="both"/>
        <w:textAlignment w:val="auto"/>
        <w:rPr>
          <w:rFonts w:hint="eastAsia" w:eastAsia="仿宋_GB2312" w:cs="Times New Roman"/>
          <w:b/>
          <w:color w:val="000000"/>
          <w:kern w:val="0"/>
          <w:sz w:val="31"/>
          <w:szCs w:val="31"/>
          <w:lang w:val="en-US" w:eastAsia="zh-CN"/>
        </w:rPr>
      </w:pPr>
    </w:p>
    <w:p w14:paraId="304CFACD">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eastAsia="仿宋_GB2312" w:cs="Times New Roman"/>
          <w:b/>
          <w:color w:val="000000"/>
          <w:kern w:val="0"/>
          <w:sz w:val="31"/>
          <w:szCs w:val="31"/>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创艺简标宋">
    <w:altName w:val="宋体"/>
    <w:panose1 w:val="00000000000000000000"/>
    <w:charset w:val="86"/>
    <w:family w:val="auto"/>
    <w:pitch w:val="default"/>
    <w:sig w:usb0="00000000" w:usb1="00000000" w:usb2="0000001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c2Yjk2Njg2NTNkZmUwNTE2YjE3MWQ3ZGMzZDcyMTkifQ=="/>
  </w:docVars>
  <w:rsids>
    <w:rsidRoot w:val="00AE4DB1"/>
    <w:rsid w:val="00050931"/>
    <w:rsid w:val="00065166"/>
    <w:rsid w:val="000962CB"/>
    <w:rsid w:val="000B5AE7"/>
    <w:rsid w:val="000C215F"/>
    <w:rsid w:val="000C3121"/>
    <w:rsid w:val="000D149D"/>
    <w:rsid w:val="000D684B"/>
    <w:rsid w:val="0010576B"/>
    <w:rsid w:val="00140624"/>
    <w:rsid w:val="0017035F"/>
    <w:rsid w:val="00184447"/>
    <w:rsid w:val="0019225D"/>
    <w:rsid w:val="00196930"/>
    <w:rsid w:val="00197ADF"/>
    <w:rsid w:val="001A1E70"/>
    <w:rsid w:val="001D17CB"/>
    <w:rsid w:val="001F7584"/>
    <w:rsid w:val="0022155A"/>
    <w:rsid w:val="0024755E"/>
    <w:rsid w:val="00266F42"/>
    <w:rsid w:val="0027073B"/>
    <w:rsid w:val="00280982"/>
    <w:rsid w:val="0028503E"/>
    <w:rsid w:val="002B3ED2"/>
    <w:rsid w:val="002B6FB1"/>
    <w:rsid w:val="002C37CF"/>
    <w:rsid w:val="0031582B"/>
    <w:rsid w:val="00371FA4"/>
    <w:rsid w:val="00375A08"/>
    <w:rsid w:val="003A5252"/>
    <w:rsid w:val="003D3147"/>
    <w:rsid w:val="003D5C5F"/>
    <w:rsid w:val="003E28E5"/>
    <w:rsid w:val="003F7704"/>
    <w:rsid w:val="004210A8"/>
    <w:rsid w:val="004413B4"/>
    <w:rsid w:val="00496026"/>
    <w:rsid w:val="004A7E3C"/>
    <w:rsid w:val="004F5378"/>
    <w:rsid w:val="005452E7"/>
    <w:rsid w:val="0054537F"/>
    <w:rsid w:val="00570E70"/>
    <w:rsid w:val="005B1F98"/>
    <w:rsid w:val="005E10CA"/>
    <w:rsid w:val="00652824"/>
    <w:rsid w:val="00655E3F"/>
    <w:rsid w:val="00665160"/>
    <w:rsid w:val="00682AE7"/>
    <w:rsid w:val="006A1A47"/>
    <w:rsid w:val="00711BAC"/>
    <w:rsid w:val="00781423"/>
    <w:rsid w:val="00783994"/>
    <w:rsid w:val="00785F62"/>
    <w:rsid w:val="007B5273"/>
    <w:rsid w:val="007D756E"/>
    <w:rsid w:val="007E7703"/>
    <w:rsid w:val="007E7D45"/>
    <w:rsid w:val="00827B31"/>
    <w:rsid w:val="008321C8"/>
    <w:rsid w:val="00840D24"/>
    <w:rsid w:val="00865907"/>
    <w:rsid w:val="008A1235"/>
    <w:rsid w:val="008A5D4D"/>
    <w:rsid w:val="008C4887"/>
    <w:rsid w:val="008D1F86"/>
    <w:rsid w:val="008F3D38"/>
    <w:rsid w:val="00903EF6"/>
    <w:rsid w:val="009145CE"/>
    <w:rsid w:val="00966651"/>
    <w:rsid w:val="00986AC1"/>
    <w:rsid w:val="00997566"/>
    <w:rsid w:val="009B760C"/>
    <w:rsid w:val="009F258F"/>
    <w:rsid w:val="00A044AE"/>
    <w:rsid w:val="00A045DB"/>
    <w:rsid w:val="00A107E8"/>
    <w:rsid w:val="00A26CE2"/>
    <w:rsid w:val="00A32B9D"/>
    <w:rsid w:val="00A348C8"/>
    <w:rsid w:val="00A47968"/>
    <w:rsid w:val="00A50983"/>
    <w:rsid w:val="00A72ECC"/>
    <w:rsid w:val="00A80165"/>
    <w:rsid w:val="00A978C3"/>
    <w:rsid w:val="00AB5BE3"/>
    <w:rsid w:val="00AC41FE"/>
    <w:rsid w:val="00AE39B0"/>
    <w:rsid w:val="00AE472A"/>
    <w:rsid w:val="00AE4DB1"/>
    <w:rsid w:val="00AF24CF"/>
    <w:rsid w:val="00AF5E31"/>
    <w:rsid w:val="00B13012"/>
    <w:rsid w:val="00B228EC"/>
    <w:rsid w:val="00B57875"/>
    <w:rsid w:val="00B732B2"/>
    <w:rsid w:val="00B7738D"/>
    <w:rsid w:val="00BA0813"/>
    <w:rsid w:val="00BA43C7"/>
    <w:rsid w:val="00BC2553"/>
    <w:rsid w:val="00C07D35"/>
    <w:rsid w:val="00C141F4"/>
    <w:rsid w:val="00C149CA"/>
    <w:rsid w:val="00CC06D4"/>
    <w:rsid w:val="00CD66D5"/>
    <w:rsid w:val="00CE276A"/>
    <w:rsid w:val="00CE35CA"/>
    <w:rsid w:val="00CF4E01"/>
    <w:rsid w:val="00D237D5"/>
    <w:rsid w:val="00D43581"/>
    <w:rsid w:val="00D5026C"/>
    <w:rsid w:val="00D57392"/>
    <w:rsid w:val="00D673DE"/>
    <w:rsid w:val="00D715E7"/>
    <w:rsid w:val="00DA4B48"/>
    <w:rsid w:val="00DB5298"/>
    <w:rsid w:val="00DC1B66"/>
    <w:rsid w:val="00DF2594"/>
    <w:rsid w:val="00DF525F"/>
    <w:rsid w:val="00E33DA5"/>
    <w:rsid w:val="00E430F0"/>
    <w:rsid w:val="00E471A0"/>
    <w:rsid w:val="00E66CEE"/>
    <w:rsid w:val="00E832C0"/>
    <w:rsid w:val="00E84205"/>
    <w:rsid w:val="00EE685A"/>
    <w:rsid w:val="00EF034F"/>
    <w:rsid w:val="00F21952"/>
    <w:rsid w:val="00F56D75"/>
    <w:rsid w:val="00F76A61"/>
    <w:rsid w:val="00F87F8B"/>
    <w:rsid w:val="00FA293C"/>
    <w:rsid w:val="00FC3B4E"/>
    <w:rsid w:val="00FD67DA"/>
    <w:rsid w:val="00FF74C9"/>
    <w:rsid w:val="012706E7"/>
    <w:rsid w:val="014D4677"/>
    <w:rsid w:val="0163030A"/>
    <w:rsid w:val="020016E9"/>
    <w:rsid w:val="024A50E0"/>
    <w:rsid w:val="02663C42"/>
    <w:rsid w:val="02C92423"/>
    <w:rsid w:val="02E73BD5"/>
    <w:rsid w:val="041B0A5C"/>
    <w:rsid w:val="045C354F"/>
    <w:rsid w:val="04874344"/>
    <w:rsid w:val="04BC0615"/>
    <w:rsid w:val="04FE63B4"/>
    <w:rsid w:val="05177476"/>
    <w:rsid w:val="05184F9C"/>
    <w:rsid w:val="051E0804"/>
    <w:rsid w:val="053C76EA"/>
    <w:rsid w:val="056D5549"/>
    <w:rsid w:val="05802C05"/>
    <w:rsid w:val="05AA07DC"/>
    <w:rsid w:val="060F046D"/>
    <w:rsid w:val="062D6E7F"/>
    <w:rsid w:val="0641151C"/>
    <w:rsid w:val="068154EF"/>
    <w:rsid w:val="06E239F7"/>
    <w:rsid w:val="071C5217"/>
    <w:rsid w:val="0789710C"/>
    <w:rsid w:val="07AB5FD3"/>
    <w:rsid w:val="0889068B"/>
    <w:rsid w:val="08BE798E"/>
    <w:rsid w:val="08EE4992"/>
    <w:rsid w:val="0935611C"/>
    <w:rsid w:val="097430E9"/>
    <w:rsid w:val="09B96D4E"/>
    <w:rsid w:val="09C000DC"/>
    <w:rsid w:val="09CB51EE"/>
    <w:rsid w:val="0B0C7351"/>
    <w:rsid w:val="0B1B406F"/>
    <w:rsid w:val="0B811AED"/>
    <w:rsid w:val="0C34561C"/>
    <w:rsid w:val="0C364685"/>
    <w:rsid w:val="0C415932"/>
    <w:rsid w:val="0CB437FC"/>
    <w:rsid w:val="0D314E4D"/>
    <w:rsid w:val="0D5F7C0C"/>
    <w:rsid w:val="0D8E6743"/>
    <w:rsid w:val="0D9410E0"/>
    <w:rsid w:val="0DF227A4"/>
    <w:rsid w:val="0E0A401C"/>
    <w:rsid w:val="0E0D58BA"/>
    <w:rsid w:val="0E547045"/>
    <w:rsid w:val="0E99555F"/>
    <w:rsid w:val="0F2033CB"/>
    <w:rsid w:val="0F3C77C8"/>
    <w:rsid w:val="0F4446F1"/>
    <w:rsid w:val="0F8676D2"/>
    <w:rsid w:val="0FB8381E"/>
    <w:rsid w:val="0FDD12BC"/>
    <w:rsid w:val="0FE70717"/>
    <w:rsid w:val="11FA43A7"/>
    <w:rsid w:val="12883761"/>
    <w:rsid w:val="131E40C5"/>
    <w:rsid w:val="133745CD"/>
    <w:rsid w:val="1340403C"/>
    <w:rsid w:val="13511DA5"/>
    <w:rsid w:val="135D699C"/>
    <w:rsid w:val="13DD25A0"/>
    <w:rsid w:val="14294AD0"/>
    <w:rsid w:val="144B2C98"/>
    <w:rsid w:val="14A423A8"/>
    <w:rsid w:val="14E60C13"/>
    <w:rsid w:val="153B0F5F"/>
    <w:rsid w:val="15C83861"/>
    <w:rsid w:val="15CA5E3E"/>
    <w:rsid w:val="15F335E7"/>
    <w:rsid w:val="16092E0B"/>
    <w:rsid w:val="1683496B"/>
    <w:rsid w:val="168E3310"/>
    <w:rsid w:val="17253C74"/>
    <w:rsid w:val="174F0CF1"/>
    <w:rsid w:val="17D631C0"/>
    <w:rsid w:val="17E458DD"/>
    <w:rsid w:val="182C2DE0"/>
    <w:rsid w:val="18B352B0"/>
    <w:rsid w:val="194859F8"/>
    <w:rsid w:val="19544D5B"/>
    <w:rsid w:val="1968609A"/>
    <w:rsid w:val="19A51D97"/>
    <w:rsid w:val="19BD0D56"/>
    <w:rsid w:val="19D90D46"/>
    <w:rsid w:val="1A310B82"/>
    <w:rsid w:val="1A78055F"/>
    <w:rsid w:val="1B3B1404"/>
    <w:rsid w:val="1B6C00C4"/>
    <w:rsid w:val="1C8063F1"/>
    <w:rsid w:val="1CD6156D"/>
    <w:rsid w:val="1CD83537"/>
    <w:rsid w:val="1D170BD1"/>
    <w:rsid w:val="1D18361E"/>
    <w:rsid w:val="1DA376A1"/>
    <w:rsid w:val="1E4E07BB"/>
    <w:rsid w:val="1EAB0F03"/>
    <w:rsid w:val="1EC04283"/>
    <w:rsid w:val="1EFC01EC"/>
    <w:rsid w:val="1F836AFF"/>
    <w:rsid w:val="1FA902C2"/>
    <w:rsid w:val="1FCF29CF"/>
    <w:rsid w:val="201732CD"/>
    <w:rsid w:val="207F2647"/>
    <w:rsid w:val="20CC5161"/>
    <w:rsid w:val="21863561"/>
    <w:rsid w:val="21B03405"/>
    <w:rsid w:val="21BF60D4"/>
    <w:rsid w:val="21D00C81"/>
    <w:rsid w:val="21F030DA"/>
    <w:rsid w:val="226715E5"/>
    <w:rsid w:val="22DD3655"/>
    <w:rsid w:val="23606EAD"/>
    <w:rsid w:val="23931CE6"/>
    <w:rsid w:val="23A0369F"/>
    <w:rsid w:val="25A43E76"/>
    <w:rsid w:val="261C26E6"/>
    <w:rsid w:val="26284BE7"/>
    <w:rsid w:val="2673526C"/>
    <w:rsid w:val="26AA1AA0"/>
    <w:rsid w:val="27E532D7"/>
    <w:rsid w:val="28186EDD"/>
    <w:rsid w:val="28C72DDD"/>
    <w:rsid w:val="28EC3768"/>
    <w:rsid w:val="293E0BC6"/>
    <w:rsid w:val="29475CCC"/>
    <w:rsid w:val="29A7676B"/>
    <w:rsid w:val="2A21651D"/>
    <w:rsid w:val="2A977EFB"/>
    <w:rsid w:val="2B5D6A43"/>
    <w:rsid w:val="2B6366C1"/>
    <w:rsid w:val="2B797C93"/>
    <w:rsid w:val="2B7E174D"/>
    <w:rsid w:val="2B9E76FA"/>
    <w:rsid w:val="2C071743"/>
    <w:rsid w:val="2CA70915"/>
    <w:rsid w:val="2CC3566A"/>
    <w:rsid w:val="2D1F68FD"/>
    <w:rsid w:val="2D817959"/>
    <w:rsid w:val="2DB96A6D"/>
    <w:rsid w:val="2DFF6B75"/>
    <w:rsid w:val="2E734E6D"/>
    <w:rsid w:val="2F5C3B54"/>
    <w:rsid w:val="2F853FDC"/>
    <w:rsid w:val="2FA3253D"/>
    <w:rsid w:val="301D7787"/>
    <w:rsid w:val="30313296"/>
    <w:rsid w:val="30564A47"/>
    <w:rsid w:val="30843362"/>
    <w:rsid w:val="30AE60E6"/>
    <w:rsid w:val="311C7A3E"/>
    <w:rsid w:val="31554CFE"/>
    <w:rsid w:val="319D671E"/>
    <w:rsid w:val="31C80C10"/>
    <w:rsid w:val="31E3055C"/>
    <w:rsid w:val="31E57E30"/>
    <w:rsid w:val="31F6028F"/>
    <w:rsid w:val="32794A1C"/>
    <w:rsid w:val="32C71627"/>
    <w:rsid w:val="33370B5F"/>
    <w:rsid w:val="33386686"/>
    <w:rsid w:val="33582884"/>
    <w:rsid w:val="33611C8E"/>
    <w:rsid w:val="339064C2"/>
    <w:rsid w:val="33CB74FA"/>
    <w:rsid w:val="34012F1B"/>
    <w:rsid w:val="341669C7"/>
    <w:rsid w:val="34403A44"/>
    <w:rsid w:val="344C4180"/>
    <w:rsid w:val="357240D1"/>
    <w:rsid w:val="35795586"/>
    <w:rsid w:val="35A40B23"/>
    <w:rsid w:val="35E13004"/>
    <w:rsid w:val="3654521F"/>
    <w:rsid w:val="372C6501"/>
    <w:rsid w:val="37533F89"/>
    <w:rsid w:val="37677539"/>
    <w:rsid w:val="37996FD7"/>
    <w:rsid w:val="38455ACD"/>
    <w:rsid w:val="38AF1198"/>
    <w:rsid w:val="38D429AD"/>
    <w:rsid w:val="38E12221"/>
    <w:rsid w:val="39567807"/>
    <w:rsid w:val="39B07DAB"/>
    <w:rsid w:val="39B5458C"/>
    <w:rsid w:val="39B76556"/>
    <w:rsid w:val="39B82E3E"/>
    <w:rsid w:val="3A451DB4"/>
    <w:rsid w:val="3A9C574C"/>
    <w:rsid w:val="3AA52853"/>
    <w:rsid w:val="3AA60379"/>
    <w:rsid w:val="3B44206B"/>
    <w:rsid w:val="3B450430"/>
    <w:rsid w:val="3B502E48"/>
    <w:rsid w:val="3B9603ED"/>
    <w:rsid w:val="3BAB3E99"/>
    <w:rsid w:val="3C674281"/>
    <w:rsid w:val="3CD138DE"/>
    <w:rsid w:val="3CD92C87"/>
    <w:rsid w:val="3D404AB5"/>
    <w:rsid w:val="3D475E43"/>
    <w:rsid w:val="3DAB4760"/>
    <w:rsid w:val="3DB64D77"/>
    <w:rsid w:val="3E03620E"/>
    <w:rsid w:val="3E38578C"/>
    <w:rsid w:val="3ED01E68"/>
    <w:rsid w:val="3FCF48E3"/>
    <w:rsid w:val="3FF35E0E"/>
    <w:rsid w:val="403572EE"/>
    <w:rsid w:val="405657A1"/>
    <w:rsid w:val="40622AED"/>
    <w:rsid w:val="40994C08"/>
    <w:rsid w:val="41036525"/>
    <w:rsid w:val="41175B2C"/>
    <w:rsid w:val="41395AA3"/>
    <w:rsid w:val="417D62D7"/>
    <w:rsid w:val="418C0499"/>
    <w:rsid w:val="41BF069E"/>
    <w:rsid w:val="41E81277"/>
    <w:rsid w:val="41FC73CA"/>
    <w:rsid w:val="42187DAE"/>
    <w:rsid w:val="424E37D0"/>
    <w:rsid w:val="42BD72E1"/>
    <w:rsid w:val="42EB54C2"/>
    <w:rsid w:val="43C24475"/>
    <w:rsid w:val="448434D9"/>
    <w:rsid w:val="44DE52DF"/>
    <w:rsid w:val="453E7B2C"/>
    <w:rsid w:val="45464C32"/>
    <w:rsid w:val="45660E30"/>
    <w:rsid w:val="45715C8C"/>
    <w:rsid w:val="45D87F80"/>
    <w:rsid w:val="45E87A97"/>
    <w:rsid w:val="46276812"/>
    <w:rsid w:val="462D194E"/>
    <w:rsid w:val="46620A5B"/>
    <w:rsid w:val="469F474B"/>
    <w:rsid w:val="46F4715F"/>
    <w:rsid w:val="47265385"/>
    <w:rsid w:val="474B7FAC"/>
    <w:rsid w:val="47C06F1E"/>
    <w:rsid w:val="48C3365E"/>
    <w:rsid w:val="49701305"/>
    <w:rsid w:val="49777AB0"/>
    <w:rsid w:val="49A168DB"/>
    <w:rsid w:val="49DC461A"/>
    <w:rsid w:val="4A2C4CED"/>
    <w:rsid w:val="4A9F106C"/>
    <w:rsid w:val="4B1D01E3"/>
    <w:rsid w:val="4B457A3B"/>
    <w:rsid w:val="4B8D7117"/>
    <w:rsid w:val="4BB26449"/>
    <w:rsid w:val="4BC81D5D"/>
    <w:rsid w:val="4BDA4326"/>
    <w:rsid w:val="4BE51D73"/>
    <w:rsid w:val="4C0D2006"/>
    <w:rsid w:val="4C303F46"/>
    <w:rsid w:val="4C4579F1"/>
    <w:rsid w:val="4C52210E"/>
    <w:rsid w:val="4C786019"/>
    <w:rsid w:val="4C936A2F"/>
    <w:rsid w:val="4CD405FC"/>
    <w:rsid w:val="4CEC2563"/>
    <w:rsid w:val="4D3D4B6D"/>
    <w:rsid w:val="4D4203D5"/>
    <w:rsid w:val="4D683EFC"/>
    <w:rsid w:val="4D93478D"/>
    <w:rsid w:val="4DB36BDD"/>
    <w:rsid w:val="4DD21756"/>
    <w:rsid w:val="4E324321"/>
    <w:rsid w:val="4EA2112B"/>
    <w:rsid w:val="4EBC7D13"/>
    <w:rsid w:val="4ECF7547"/>
    <w:rsid w:val="4EF456FF"/>
    <w:rsid w:val="4F3C14F7"/>
    <w:rsid w:val="4FEC382B"/>
    <w:rsid w:val="505C355C"/>
    <w:rsid w:val="50970A38"/>
    <w:rsid w:val="50D77086"/>
    <w:rsid w:val="50FB0FC7"/>
    <w:rsid w:val="511757C3"/>
    <w:rsid w:val="51265B44"/>
    <w:rsid w:val="51A0391C"/>
    <w:rsid w:val="51FD48CA"/>
    <w:rsid w:val="5208399B"/>
    <w:rsid w:val="5257047F"/>
    <w:rsid w:val="52756B57"/>
    <w:rsid w:val="53310CD0"/>
    <w:rsid w:val="538D04F5"/>
    <w:rsid w:val="53B61BA3"/>
    <w:rsid w:val="53F57F4F"/>
    <w:rsid w:val="54077C82"/>
    <w:rsid w:val="54FB1595"/>
    <w:rsid w:val="55711857"/>
    <w:rsid w:val="558A2196"/>
    <w:rsid w:val="56D402F0"/>
    <w:rsid w:val="5748483A"/>
    <w:rsid w:val="575E405D"/>
    <w:rsid w:val="580805D6"/>
    <w:rsid w:val="584B45E2"/>
    <w:rsid w:val="587B5223"/>
    <w:rsid w:val="58D31D91"/>
    <w:rsid w:val="58D96651"/>
    <w:rsid w:val="59561490"/>
    <w:rsid w:val="595C02D6"/>
    <w:rsid w:val="59B2243E"/>
    <w:rsid w:val="59F34F31"/>
    <w:rsid w:val="5BC07095"/>
    <w:rsid w:val="5BD40D92"/>
    <w:rsid w:val="5C3D3BEE"/>
    <w:rsid w:val="5CB85FBE"/>
    <w:rsid w:val="5D290C69"/>
    <w:rsid w:val="5D3F3E09"/>
    <w:rsid w:val="5D6D0B56"/>
    <w:rsid w:val="5E673DF3"/>
    <w:rsid w:val="5EB629D1"/>
    <w:rsid w:val="5F0B34CC"/>
    <w:rsid w:val="5F2416E8"/>
    <w:rsid w:val="5F24793A"/>
    <w:rsid w:val="5F27742B"/>
    <w:rsid w:val="5F49114F"/>
    <w:rsid w:val="5F8623A3"/>
    <w:rsid w:val="5FAF36A8"/>
    <w:rsid w:val="5FB40CBE"/>
    <w:rsid w:val="5FDB52D1"/>
    <w:rsid w:val="60341DFF"/>
    <w:rsid w:val="612B1454"/>
    <w:rsid w:val="61371BA7"/>
    <w:rsid w:val="61932B55"/>
    <w:rsid w:val="62500A46"/>
    <w:rsid w:val="62646409"/>
    <w:rsid w:val="62F85366"/>
    <w:rsid w:val="635307EE"/>
    <w:rsid w:val="64D079BC"/>
    <w:rsid w:val="651144BD"/>
    <w:rsid w:val="65295CAB"/>
    <w:rsid w:val="654E5711"/>
    <w:rsid w:val="65531178"/>
    <w:rsid w:val="659F72AD"/>
    <w:rsid w:val="65A74E21"/>
    <w:rsid w:val="65BA2DA7"/>
    <w:rsid w:val="65BF03BD"/>
    <w:rsid w:val="65DB5A7F"/>
    <w:rsid w:val="65E46075"/>
    <w:rsid w:val="668313EA"/>
    <w:rsid w:val="66E8749F"/>
    <w:rsid w:val="66F2031E"/>
    <w:rsid w:val="67746F85"/>
    <w:rsid w:val="67835F6A"/>
    <w:rsid w:val="67F3434E"/>
    <w:rsid w:val="68044862"/>
    <w:rsid w:val="681430FA"/>
    <w:rsid w:val="6837459B"/>
    <w:rsid w:val="686139AD"/>
    <w:rsid w:val="68996CA3"/>
    <w:rsid w:val="68A8338A"/>
    <w:rsid w:val="68AB6DD7"/>
    <w:rsid w:val="68F21695"/>
    <w:rsid w:val="69C42446"/>
    <w:rsid w:val="6A3A2708"/>
    <w:rsid w:val="6B43383E"/>
    <w:rsid w:val="6B5B0B88"/>
    <w:rsid w:val="6B63768B"/>
    <w:rsid w:val="6BC864A7"/>
    <w:rsid w:val="6BFB1A23"/>
    <w:rsid w:val="6C320FDA"/>
    <w:rsid w:val="6C68355C"/>
    <w:rsid w:val="6DB66549"/>
    <w:rsid w:val="6E0C43BB"/>
    <w:rsid w:val="6E0F17B6"/>
    <w:rsid w:val="6E3B6201"/>
    <w:rsid w:val="6EB26D11"/>
    <w:rsid w:val="6EC7631C"/>
    <w:rsid w:val="6EE14CFC"/>
    <w:rsid w:val="6F141779"/>
    <w:rsid w:val="70453BB5"/>
    <w:rsid w:val="707B1384"/>
    <w:rsid w:val="70F73101"/>
    <w:rsid w:val="71436346"/>
    <w:rsid w:val="71983729"/>
    <w:rsid w:val="71A36DE5"/>
    <w:rsid w:val="71C32FE3"/>
    <w:rsid w:val="725E4ABA"/>
    <w:rsid w:val="72BC7970"/>
    <w:rsid w:val="731D16EF"/>
    <w:rsid w:val="73357F10"/>
    <w:rsid w:val="74A65999"/>
    <w:rsid w:val="75040B3B"/>
    <w:rsid w:val="75362332"/>
    <w:rsid w:val="754774A4"/>
    <w:rsid w:val="764566BC"/>
    <w:rsid w:val="76CC0B8C"/>
    <w:rsid w:val="76E00193"/>
    <w:rsid w:val="76F853CC"/>
    <w:rsid w:val="77333282"/>
    <w:rsid w:val="773F4545"/>
    <w:rsid w:val="779C67B0"/>
    <w:rsid w:val="77C655DB"/>
    <w:rsid w:val="77E3618D"/>
    <w:rsid w:val="78766533"/>
    <w:rsid w:val="78D12489"/>
    <w:rsid w:val="78E751EF"/>
    <w:rsid w:val="793B5B55"/>
    <w:rsid w:val="794669D3"/>
    <w:rsid w:val="797C23F5"/>
    <w:rsid w:val="797D43BF"/>
    <w:rsid w:val="7A0B5527"/>
    <w:rsid w:val="7A732101"/>
    <w:rsid w:val="7AB27306"/>
    <w:rsid w:val="7AE53FCA"/>
    <w:rsid w:val="7B42766E"/>
    <w:rsid w:val="7B524F32"/>
    <w:rsid w:val="7BD55DED"/>
    <w:rsid w:val="7C5C02BC"/>
    <w:rsid w:val="7D1D5C9D"/>
    <w:rsid w:val="7D286B6C"/>
    <w:rsid w:val="7D5E1E12"/>
    <w:rsid w:val="7D6B666A"/>
    <w:rsid w:val="7D7F0706"/>
    <w:rsid w:val="7DCE6F97"/>
    <w:rsid w:val="7DDD542C"/>
    <w:rsid w:val="7DE71E07"/>
    <w:rsid w:val="7E062BD5"/>
    <w:rsid w:val="7E0B1F99"/>
    <w:rsid w:val="7E2F3A87"/>
    <w:rsid w:val="7E553215"/>
    <w:rsid w:val="7EBC14E6"/>
    <w:rsid w:val="7F203823"/>
    <w:rsid w:val="7F3C6183"/>
    <w:rsid w:val="7FB16B71"/>
    <w:rsid w:val="7FB421BD"/>
    <w:rsid w:val="7FF151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仿宋"/>
      <w:sz w:val="32"/>
    </w:rPr>
  </w:style>
  <w:style w:type="paragraph" w:styleId="3">
    <w:name w:val="Body Text"/>
    <w:basedOn w:val="1"/>
    <w:next w:val="1"/>
    <w:qFormat/>
    <w:uiPriority w:val="0"/>
    <w:pPr>
      <w:spacing w:after="120"/>
    </w:pPr>
  </w:style>
  <w:style w:type="paragraph" w:styleId="4">
    <w:name w:val="Body Text Indent"/>
    <w:basedOn w:val="1"/>
    <w:next w:val="2"/>
    <w:semiHidden/>
    <w:qFormat/>
    <w:uiPriority w:val="99"/>
    <w:pPr>
      <w:ind w:firstLine="680"/>
    </w:pPr>
    <w:rPr>
      <w:rFonts w:ascii="仿宋_GB2312" w:hAnsi="创艺简标宋" w:eastAsia="仿宋_GB2312"/>
      <w:sz w:val="32"/>
      <w:szCs w:val="20"/>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spacing w:before="100" w:beforeAutospacing="1" w:after="100" w:afterAutospacing="1"/>
      <w:jc w:val="left"/>
    </w:pPr>
    <w:rPr>
      <w:rFonts w:ascii="Times New Roman" w:hAnsi="Times New Roman"/>
      <w:kern w:val="0"/>
      <w:sz w:val="24"/>
      <w:szCs w:val="20"/>
    </w:rPr>
  </w:style>
  <w:style w:type="paragraph" w:styleId="8">
    <w:name w:val="Body Text First Indent"/>
    <w:basedOn w:val="3"/>
    <w:qFormat/>
    <w:uiPriority w:val="0"/>
    <w:pPr>
      <w:ind w:firstLine="420" w:firstLineChars="100"/>
    </w:pPr>
  </w:style>
  <w:style w:type="paragraph" w:styleId="9">
    <w:name w:val="Body Text First Indent 2"/>
    <w:basedOn w:val="4"/>
    <w:next w:val="8"/>
    <w:semiHidden/>
    <w:qFormat/>
    <w:uiPriority w:val="99"/>
    <w:pPr>
      <w:ind w:firstLine="420" w:firstLineChars="200"/>
    </w:pPr>
  </w:style>
  <w:style w:type="character" w:styleId="12">
    <w:name w:val="Hyperlink"/>
    <w:basedOn w:val="11"/>
    <w:qFormat/>
    <w:uiPriority w:val="0"/>
    <w:rPr>
      <w:color w:val="0000FF" w:themeColor="hyperlink"/>
      <w:u w:val="single"/>
    </w:rPr>
  </w:style>
  <w:style w:type="character" w:customStyle="1" w:styleId="13">
    <w:name w:val="页眉 Char"/>
    <w:basedOn w:val="11"/>
    <w:link w:val="6"/>
    <w:qFormat/>
    <w:uiPriority w:val="0"/>
    <w:rPr>
      <w:kern w:val="2"/>
      <w:sz w:val="18"/>
      <w:szCs w:val="18"/>
    </w:rPr>
  </w:style>
  <w:style w:type="character" w:customStyle="1" w:styleId="14">
    <w:name w:val="页脚 Char"/>
    <w:basedOn w:val="11"/>
    <w:link w:val="5"/>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793</Words>
  <Characters>823</Characters>
  <Lines>2</Lines>
  <Paragraphs>1</Paragraphs>
  <TotalTime>1</TotalTime>
  <ScaleCrop>false</ScaleCrop>
  <LinksUpToDate>false</LinksUpToDate>
  <CharactersWithSpaces>925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2021-02-18T09:00:00Z</dcterms:created>
  <dc:creator>发改局收发文</dc:creator>
  <cp:lastModifiedBy>Administrator</cp:lastModifiedBy>
  <cp:lastPrinted>2021-05-24T03:06:00Z</cp:lastPrinted>
  <dcterms:modified xsi:type="dcterms:W3CDTF">2024-07-17T01:27:20Z</dcterms:modified>
  <cp:revision>121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2CDAAB91B68948AB8103BB39D9AEC9EC</vt:lpwstr>
  </property>
</Properties>
</file>