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3A0D" w:rsidRDefault="007D3A0D">
      <w:pPr>
        <w:pStyle w:val="2"/>
        <w:spacing w:after="0" w:line="560" w:lineRule="exact"/>
        <w:ind w:left="404" w:firstLine="404"/>
      </w:pPr>
      <w:bookmarkStart w:id="0" w:name="BKsubject"/>
    </w:p>
    <w:p w:rsidR="007D3A0D" w:rsidRDefault="007D3A0D"/>
    <w:p w:rsidR="007D3A0D" w:rsidRDefault="007D3A0D"/>
    <w:p w:rsidR="007D3A0D" w:rsidRDefault="007D3A0D">
      <w:pPr>
        <w:pStyle w:val="2"/>
        <w:spacing w:after="0" w:line="700" w:lineRule="exact"/>
        <w:ind w:left="404" w:firstLine="404"/>
      </w:pPr>
    </w:p>
    <w:p w:rsidR="007D3A0D" w:rsidRDefault="007D3A0D">
      <w:pPr>
        <w:spacing w:line="700" w:lineRule="exact"/>
        <w:jc w:val="center"/>
        <w:rPr>
          <w:rFonts w:ascii="Times New Roman" w:eastAsia="方正仿宋简体" w:hAnsi="Times New Roman"/>
          <w:b/>
          <w:bCs/>
          <w:sz w:val="32"/>
        </w:rPr>
      </w:pPr>
    </w:p>
    <w:p w:rsidR="007D3A0D" w:rsidRDefault="00000000">
      <w:pPr>
        <w:spacing w:line="560" w:lineRule="exact"/>
        <w:jc w:val="center"/>
        <w:rPr>
          <w:rFonts w:ascii="Times New Roman" w:eastAsia="方正仿宋简体" w:hAnsi="Times New Roman"/>
          <w:b/>
          <w:bCs/>
          <w:sz w:val="32"/>
        </w:rPr>
      </w:pPr>
      <w:proofErr w:type="gramStart"/>
      <w:r>
        <w:rPr>
          <w:rFonts w:ascii="Times New Roman" w:eastAsia="方正仿宋简体" w:hAnsi="Times New Roman"/>
          <w:b/>
          <w:bCs/>
          <w:sz w:val="32"/>
        </w:rPr>
        <w:t>嘉</w:t>
      </w:r>
      <w:r>
        <w:rPr>
          <w:rFonts w:ascii="Times New Roman" w:eastAsia="方正仿宋简体" w:hAnsi="Times New Roman" w:hint="eastAsia"/>
          <w:b/>
          <w:bCs/>
          <w:sz w:val="32"/>
        </w:rPr>
        <w:t>交字</w:t>
      </w:r>
      <w:proofErr w:type="gramEnd"/>
      <w:r>
        <w:rPr>
          <w:rFonts w:ascii="Times New Roman" w:eastAsia="方正仿宋简体" w:hAnsi="Times New Roman"/>
          <w:b/>
          <w:bCs/>
          <w:sz w:val="32"/>
        </w:rPr>
        <w:t>〔</w:t>
      </w:r>
      <w:r>
        <w:rPr>
          <w:rFonts w:ascii="Times New Roman" w:eastAsia="方正仿宋简体" w:hAnsi="Times New Roman"/>
          <w:b/>
          <w:bCs/>
          <w:sz w:val="32"/>
        </w:rPr>
        <w:t>2024</w:t>
      </w:r>
      <w:r>
        <w:rPr>
          <w:rFonts w:ascii="Times New Roman" w:eastAsia="方正仿宋简体" w:hAnsi="Times New Roman"/>
          <w:b/>
          <w:bCs/>
          <w:sz w:val="32"/>
        </w:rPr>
        <w:t>〕</w:t>
      </w:r>
      <w:r>
        <w:rPr>
          <w:rFonts w:ascii="Times New Roman" w:eastAsia="方正仿宋简体" w:hAnsi="Times New Roman" w:hint="eastAsia"/>
          <w:b/>
          <w:bCs/>
          <w:sz w:val="32"/>
        </w:rPr>
        <w:t>17</w:t>
      </w:r>
      <w:r>
        <w:rPr>
          <w:rFonts w:ascii="Times New Roman" w:eastAsia="方正仿宋简体" w:hAnsi="Times New Roman"/>
          <w:b/>
          <w:bCs/>
          <w:sz w:val="32"/>
        </w:rPr>
        <w:t>号</w:t>
      </w:r>
    </w:p>
    <w:p w:rsidR="007D3A0D" w:rsidRDefault="007D3A0D">
      <w:pPr>
        <w:spacing w:line="560" w:lineRule="exact"/>
        <w:rPr>
          <w:rFonts w:ascii="Times New Roman" w:hAnsi="Times New Roman"/>
        </w:rPr>
      </w:pPr>
    </w:p>
    <w:bookmarkEnd w:id="0"/>
    <w:p w:rsidR="007D3A0D" w:rsidRDefault="00000000">
      <w:pPr>
        <w:spacing w:line="600" w:lineRule="exact"/>
        <w:jc w:val="center"/>
        <w:rPr>
          <w:rFonts w:ascii="Times New Roman" w:eastAsia="方正小标宋简体" w:hAnsi="Times New Roman"/>
          <w:b/>
          <w:sz w:val="44"/>
          <w:szCs w:val="44"/>
          <w:lang w:bidi="ar"/>
        </w:rPr>
      </w:pPr>
      <w:r>
        <w:rPr>
          <w:rFonts w:ascii="Times New Roman" w:eastAsia="方正小标宋简体" w:hAnsi="Times New Roman" w:hint="eastAsia"/>
          <w:b/>
          <w:sz w:val="44"/>
          <w:szCs w:val="44"/>
          <w:lang w:bidi="ar"/>
        </w:rPr>
        <w:t xml:space="preserve"> </w:t>
      </w:r>
      <w:r>
        <w:rPr>
          <w:rFonts w:ascii="Times New Roman" w:eastAsia="方正小标宋简体" w:hAnsi="Times New Roman" w:hint="eastAsia"/>
          <w:b/>
          <w:sz w:val="44"/>
          <w:szCs w:val="44"/>
          <w:lang w:bidi="ar"/>
        </w:rPr>
        <w:t>关于印发</w:t>
      </w:r>
      <w:proofErr w:type="gramStart"/>
      <w:r>
        <w:rPr>
          <w:rFonts w:ascii="Times New Roman" w:eastAsia="方正小标宋简体" w:hAnsi="Times New Roman" w:hint="eastAsia"/>
          <w:b/>
          <w:sz w:val="44"/>
          <w:szCs w:val="44"/>
          <w:lang w:bidi="ar"/>
        </w:rPr>
        <w:t>《</w:t>
      </w:r>
      <w:proofErr w:type="gramEnd"/>
      <w:r>
        <w:rPr>
          <w:rFonts w:ascii="Times New Roman" w:eastAsia="方正小标宋简体" w:hAnsi="Times New Roman" w:hint="eastAsia"/>
          <w:b/>
          <w:sz w:val="44"/>
          <w:szCs w:val="44"/>
          <w:lang w:bidi="ar"/>
        </w:rPr>
        <w:t>嘉祥县交通运输“除隐患、固本基、保安全”冬季安全生产大排查集中行动</w:t>
      </w:r>
    </w:p>
    <w:p w:rsidR="007D3A0D" w:rsidRDefault="00000000">
      <w:pPr>
        <w:spacing w:line="60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lang w:bidi="ar"/>
        </w:rPr>
        <w:t>工作方案</w:t>
      </w:r>
      <w:proofErr w:type="gramStart"/>
      <w:r>
        <w:rPr>
          <w:rFonts w:ascii="Times New Roman" w:eastAsia="方正小标宋简体" w:hAnsi="Times New Roman" w:hint="eastAsia"/>
          <w:b/>
          <w:sz w:val="44"/>
          <w:szCs w:val="44"/>
          <w:lang w:bidi="ar"/>
        </w:rPr>
        <w:t>》</w:t>
      </w:r>
      <w:proofErr w:type="gramEnd"/>
      <w:r>
        <w:rPr>
          <w:rFonts w:ascii="Times New Roman" w:eastAsia="方正小标宋简体" w:hAnsi="Times New Roman" w:hint="eastAsia"/>
          <w:b/>
          <w:sz w:val="44"/>
          <w:szCs w:val="44"/>
          <w:lang w:bidi="ar"/>
        </w:rPr>
        <w:t>的通知</w:t>
      </w:r>
    </w:p>
    <w:p w:rsidR="007D3A0D" w:rsidRDefault="007D3A0D">
      <w:pPr>
        <w:spacing w:line="600" w:lineRule="exact"/>
        <w:rPr>
          <w:rFonts w:ascii="Times New Roman" w:eastAsia="方正仿宋简体" w:hAnsi="Times New Roman"/>
          <w:b/>
        </w:rPr>
      </w:pPr>
    </w:p>
    <w:p w:rsidR="007D3A0D" w:rsidRDefault="00000000">
      <w:pPr>
        <w:spacing w:line="560" w:lineRule="exact"/>
        <w:rPr>
          <w:rFonts w:ascii="Times New Roman" w:eastAsia="方正仿宋简体" w:hAnsi="Times New Roman"/>
          <w:b/>
          <w:sz w:val="32"/>
          <w:szCs w:val="32"/>
          <w:lang w:bidi="ar"/>
        </w:rPr>
      </w:pPr>
      <w:r>
        <w:rPr>
          <w:rFonts w:ascii="Times New Roman" w:eastAsia="方正仿宋简体" w:hAnsi="Times New Roman" w:hint="eastAsia"/>
          <w:b/>
          <w:sz w:val="32"/>
          <w:szCs w:val="32"/>
          <w:lang w:bidi="ar"/>
        </w:rPr>
        <w:t>局属各单位、机关各科室、各交通运输企业</w:t>
      </w:r>
      <w:r>
        <w:rPr>
          <w:rFonts w:ascii="Times New Roman" w:eastAsia="方正仿宋简体" w:hAnsi="Times New Roman"/>
          <w:b/>
          <w:sz w:val="32"/>
          <w:szCs w:val="32"/>
          <w:lang w:bidi="ar"/>
        </w:rPr>
        <w:t>：</w:t>
      </w:r>
    </w:p>
    <w:p w:rsidR="007D3A0D" w:rsidRDefault="00000000">
      <w:pPr>
        <w:pStyle w:val="af"/>
        <w:spacing w:before="0" w:beforeAutospacing="0" w:after="0" w:afterAutospacing="0" w:line="560" w:lineRule="exact"/>
        <w:ind w:firstLineChars="200" w:firstLine="626"/>
        <w:jc w:val="both"/>
        <w:rPr>
          <w:rFonts w:ascii="Times New Roman" w:eastAsia="方正仿宋简体" w:hAnsi="Times New Roman"/>
          <w:b/>
          <w:kern w:val="2"/>
          <w:sz w:val="32"/>
          <w:szCs w:val="32"/>
          <w:lang w:bidi="ar"/>
        </w:rPr>
      </w:pPr>
      <w:r>
        <w:rPr>
          <w:rFonts w:ascii="Times New Roman" w:eastAsia="方正仿宋简体" w:hAnsi="Times New Roman" w:hint="eastAsia"/>
          <w:b/>
          <w:kern w:val="2"/>
          <w:sz w:val="32"/>
          <w:szCs w:val="32"/>
          <w:lang w:bidi="ar"/>
        </w:rPr>
        <w:t>现将《嘉祥县交通运输“除隐患、固本基、保安全”冬季安全生产大排查集中行动工作方案》印发给你们，请按照任务要求和职责分工，抓好贯彻落实。</w:t>
      </w:r>
    </w:p>
    <w:p w:rsidR="007D3A0D" w:rsidRDefault="007D3A0D">
      <w:pPr>
        <w:pStyle w:val="af"/>
        <w:spacing w:before="0" w:beforeAutospacing="0" w:after="0" w:afterAutospacing="0" w:line="560" w:lineRule="exact"/>
        <w:ind w:firstLineChars="200" w:firstLine="626"/>
        <w:jc w:val="both"/>
        <w:rPr>
          <w:rFonts w:ascii="Times New Roman" w:eastAsia="方正仿宋简体" w:hAnsi="Times New Roman"/>
          <w:b/>
          <w:kern w:val="2"/>
          <w:sz w:val="32"/>
          <w:szCs w:val="32"/>
          <w:lang w:bidi="ar"/>
        </w:rPr>
      </w:pPr>
    </w:p>
    <w:p w:rsidR="007D3A0D" w:rsidRDefault="007D3A0D">
      <w:pPr>
        <w:pStyle w:val="af"/>
        <w:spacing w:before="0" w:beforeAutospacing="0" w:after="0" w:afterAutospacing="0" w:line="560" w:lineRule="exact"/>
        <w:ind w:firstLineChars="200" w:firstLine="626"/>
        <w:jc w:val="both"/>
        <w:rPr>
          <w:rFonts w:ascii="Times New Roman" w:eastAsia="方正仿宋简体" w:hAnsi="Times New Roman"/>
          <w:b/>
          <w:kern w:val="2"/>
          <w:sz w:val="32"/>
          <w:szCs w:val="32"/>
          <w:lang w:bidi="ar"/>
        </w:rPr>
      </w:pPr>
    </w:p>
    <w:p w:rsidR="007D3A0D" w:rsidRDefault="00000000">
      <w:pPr>
        <w:pStyle w:val="af"/>
        <w:spacing w:before="0" w:beforeAutospacing="0" w:after="0" w:afterAutospacing="0" w:line="560" w:lineRule="exact"/>
        <w:ind w:firstLineChars="200" w:firstLine="626"/>
        <w:jc w:val="both"/>
        <w:rPr>
          <w:rFonts w:ascii="Times New Roman" w:eastAsia="方正仿宋简体" w:hAnsi="Times New Roman"/>
          <w:b/>
          <w:kern w:val="2"/>
          <w:sz w:val="32"/>
          <w:szCs w:val="32"/>
          <w:lang w:bidi="ar"/>
        </w:rPr>
      </w:pPr>
      <w:r>
        <w:rPr>
          <w:rFonts w:ascii="Times New Roman" w:eastAsia="方正仿宋简体" w:hAnsi="Times New Roman" w:hint="eastAsia"/>
          <w:b/>
          <w:kern w:val="2"/>
          <w:sz w:val="32"/>
          <w:szCs w:val="32"/>
          <w:lang w:bidi="ar"/>
        </w:rPr>
        <w:t>(</w:t>
      </w:r>
      <w:r>
        <w:rPr>
          <w:rFonts w:ascii="Times New Roman" w:eastAsia="方正仿宋简体" w:hAnsi="Times New Roman" w:hint="eastAsia"/>
          <w:b/>
          <w:kern w:val="2"/>
          <w:sz w:val="32"/>
          <w:szCs w:val="32"/>
          <w:lang w:bidi="ar"/>
        </w:rPr>
        <w:t>此件公开发布</w:t>
      </w:r>
      <w:r>
        <w:rPr>
          <w:rFonts w:ascii="Times New Roman" w:eastAsia="方正仿宋简体" w:hAnsi="Times New Roman" w:hint="eastAsia"/>
          <w:b/>
          <w:kern w:val="2"/>
          <w:sz w:val="32"/>
          <w:szCs w:val="32"/>
          <w:lang w:bidi="ar"/>
        </w:rPr>
        <w:t>)</w:t>
      </w:r>
    </w:p>
    <w:p w:rsidR="007D3A0D" w:rsidRDefault="007D3A0D">
      <w:pPr>
        <w:pStyle w:val="af"/>
        <w:spacing w:before="0" w:beforeAutospacing="0" w:after="0" w:afterAutospacing="0" w:line="560" w:lineRule="exact"/>
        <w:jc w:val="both"/>
        <w:rPr>
          <w:rFonts w:ascii="Times New Roman" w:eastAsia="方正仿宋简体" w:hAnsi="Times New Roman"/>
          <w:b/>
          <w:kern w:val="2"/>
          <w:sz w:val="32"/>
          <w:szCs w:val="32"/>
          <w:lang w:bidi="ar"/>
        </w:rPr>
      </w:pPr>
    </w:p>
    <w:p w:rsidR="007D3A0D" w:rsidRDefault="00000000">
      <w:pPr>
        <w:wordWrap w:val="0"/>
        <w:spacing w:line="560" w:lineRule="exact"/>
        <w:ind w:rightChars="300" w:right="605"/>
        <w:jc w:val="center"/>
        <w:rPr>
          <w:rFonts w:eastAsia="方正仿宋简体"/>
          <w:sz w:val="32"/>
          <w:szCs w:val="32"/>
        </w:rPr>
      </w:pPr>
      <w:r>
        <w:rPr>
          <w:rFonts w:ascii="Times New Roman" w:eastAsia="方正仿宋简体" w:hAnsi="Times New Roman" w:hint="eastAsia"/>
          <w:b/>
          <w:sz w:val="32"/>
          <w:szCs w:val="32"/>
          <w:lang w:bidi="ar"/>
        </w:rPr>
        <w:t xml:space="preserve">                                </w:t>
      </w:r>
      <w:r>
        <w:rPr>
          <w:rFonts w:ascii="Times New Roman" w:eastAsia="方正仿宋简体" w:hAnsi="Times New Roman" w:hint="eastAsia"/>
          <w:b/>
          <w:sz w:val="32"/>
          <w:szCs w:val="32"/>
          <w:lang w:bidi="ar"/>
        </w:rPr>
        <w:t>嘉祥县交通运输局</w:t>
      </w:r>
    </w:p>
    <w:p w:rsidR="007D3A0D" w:rsidRDefault="00000000">
      <w:pPr>
        <w:wordWrap w:val="0"/>
        <w:spacing w:line="560" w:lineRule="exact"/>
        <w:ind w:rightChars="400" w:right="807"/>
        <w:jc w:val="right"/>
        <w:rPr>
          <w:rFonts w:ascii="Times New Roman" w:eastAsia="方正仿宋简体" w:hAnsi="Times New Roman"/>
          <w:b/>
          <w:sz w:val="32"/>
          <w:szCs w:val="32"/>
          <w:lang w:bidi="ar"/>
        </w:rPr>
      </w:pPr>
      <w:r>
        <w:rPr>
          <w:rFonts w:ascii="Times New Roman" w:eastAsia="方正仿宋简体" w:hAnsi="Times New Roman" w:hint="eastAsia"/>
          <w:b/>
          <w:sz w:val="32"/>
          <w:szCs w:val="32"/>
          <w:lang w:bidi="ar"/>
        </w:rPr>
        <w:lastRenderedPageBreak/>
        <w:t xml:space="preserve">        </w:t>
      </w:r>
      <w:r>
        <w:rPr>
          <w:rFonts w:ascii="Times New Roman" w:eastAsia="方正仿宋简体" w:hAnsi="Times New Roman"/>
          <w:b/>
          <w:sz w:val="32"/>
          <w:szCs w:val="32"/>
          <w:lang w:bidi="ar"/>
        </w:rPr>
        <w:t>2024</w:t>
      </w:r>
      <w:r>
        <w:rPr>
          <w:rFonts w:ascii="Times New Roman" w:eastAsia="方正仿宋简体" w:hAnsi="Times New Roman"/>
          <w:b/>
          <w:sz w:val="32"/>
          <w:szCs w:val="32"/>
          <w:lang w:bidi="ar"/>
        </w:rPr>
        <w:t>年</w:t>
      </w:r>
      <w:r>
        <w:rPr>
          <w:rFonts w:ascii="Times New Roman" w:eastAsia="方正仿宋简体" w:hAnsi="Times New Roman"/>
          <w:b/>
          <w:sz w:val="32"/>
          <w:szCs w:val="32"/>
          <w:lang w:bidi="ar"/>
        </w:rPr>
        <w:t>1</w:t>
      </w:r>
      <w:r>
        <w:rPr>
          <w:rFonts w:ascii="Times New Roman" w:eastAsia="方正仿宋简体" w:hAnsi="Times New Roman" w:hint="eastAsia"/>
          <w:b/>
          <w:sz w:val="32"/>
          <w:szCs w:val="32"/>
          <w:lang w:bidi="ar"/>
        </w:rPr>
        <w:t>1</w:t>
      </w:r>
      <w:r>
        <w:rPr>
          <w:rFonts w:ascii="Times New Roman" w:eastAsia="方正仿宋简体" w:hAnsi="Times New Roman"/>
          <w:b/>
          <w:sz w:val="32"/>
          <w:szCs w:val="32"/>
          <w:lang w:bidi="ar"/>
        </w:rPr>
        <w:t>月</w:t>
      </w:r>
      <w:r>
        <w:rPr>
          <w:rFonts w:ascii="Times New Roman" w:eastAsia="方正仿宋简体" w:hAnsi="Times New Roman" w:hint="eastAsia"/>
          <w:b/>
          <w:sz w:val="32"/>
          <w:szCs w:val="32"/>
          <w:lang w:bidi="ar"/>
        </w:rPr>
        <w:t>18</w:t>
      </w:r>
      <w:r>
        <w:rPr>
          <w:rFonts w:ascii="Times New Roman" w:eastAsia="方正仿宋简体" w:hAnsi="Times New Roman"/>
          <w:b/>
          <w:sz w:val="32"/>
          <w:szCs w:val="32"/>
          <w:lang w:bidi="ar"/>
        </w:rPr>
        <w:t>日</w:t>
      </w:r>
    </w:p>
    <w:p w:rsidR="007D3A0D" w:rsidRDefault="007D3A0D">
      <w:pPr>
        <w:spacing w:line="560" w:lineRule="exact"/>
        <w:rPr>
          <w:rFonts w:ascii="Times New Roman" w:eastAsia="方正小标宋简体" w:hAnsi="Times New Roman"/>
          <w:b/>
          <w:sz w:val="44"/>
          <w:szCs w:val="44"/>
          <w:lang w:bidi="ar"/>
        </w:rPr>
      </w:pPr>
    </w:p>
    <w:p w:rsidR="007D3A0D" w:rsidRDefault="00000000">
      <w:pPr>
        <w:spacing w:line="560" w:lineRule="exact"/>
        <w:jc w:val="center"/>
        <w:rPr>
          <w:rFonts w:ascii="Times New Roman" w:eastAsia="方正小标宋简体" w:hAnsi="Times New Roman"/>
          <w:b/>
          <w:sz w:val="44"/>
          <w:szCs w:val="44"/>
          <w:lang w:bidi="ar"/>
        </w:rPr>
      </w:pPr>
      <w:r>
        <w:rPr>
          <w:rFonts w:ascii="Times New Roman" w:eastAsia="方正小标宋简体" w:hAnsi="Times New Roman" w:hint="eastAsia"/>
          <w:b/>
          <w:sz w:val="44"/>
          <w:szCs w:val="44"/>
          <w:lang w:bidi="ar"/>
        </w:rPr>
        <w:t>嘉祥县交通运输“除隐患、固本基、保安全”</w:t>
      </w:r>
    </w:p>
    <w:p w:rsidR="007D3A0D" w:rsidRDefault="00000000">
      <w:pPr>
        <w:spacing w:line="560" w:lineRule="exact"/>
        <w:jc w:val="center"/>
        <w:rPr>
          <w:rFonts w:ascii="Times New Roman" w:eastAsia="方正仿宋简体" w:hAnsi="Times New Roman"/>
          <w:b/>
          <w:sz w:val="32"/>
          <w:szCs w:val="32"/>
          <w:lang w:bidi="ar"/>
        </w:rPr>
      </w:pPr>
      <w:r>
        <w:rPr>
          <w:rFonts w:ascii="Times New Roman" w:eastAsia="方正小标宋简体" w:hAnsi="Times New Roman" w:hint="eastAsia"/>
          <w:b/>
          <w:sz w:val="44"/>
          <w:szCs w:val="44"/>
          <w:lang w:bidi="ar"/>
        </w:rPr>
        <w:t>冬季安全生产大排查集中行动工作方案</w:t>
      </w:r>
    </w:p>
    <w:p w:rsidR="007D3A0D" w:rsidRDefault="007D3A0D">
      <w:pPr>
        <w:pStyle w:val="af"/>
        <w:spacing w:before="0" w:beforeAutospacing="0" w:after="0" w:afterAutospacing="0" w:line="560" w:lineRule="exact"/>
        <w:ind w:firstLineChars="200" w:firstLine="626"/>
        <w:jc w:val="both"/>
        <w:rPr>
          <w:rFonts w:ascii="Times New Roman" w:eastAsia="方正仿宋简体" w:hAnsi="Times New Roman"/>
          <w:b/>
          <w:kern w:val="2"/>
          <w:sz w:val="32"/>
          <w:szCs w:val="32"/>
          <w:lang w:bidi="ar"/>
        </w:rPr>
      </w:pPr>
    </w:p>
    <w:p w:rsidR="007D3A0D" w:rsidRDefault="00000000">
      <w:pPr>
        <w:pStyle w:val="af"/>
        <w:spacing w:before="0" w:beforeAutospacing="0" w:after="0" w:afterAutospacing="0" w:line="560" w:lineRule="exact"/>
        <w:ind w:firstLineChars="200" w:firstLine="626"/>
        <w:jc w:val="both"/>
        <w:rPr>
          <w:rFonts w:ascii="Times New Roman" w:eastAsia="方正仿宋简体" w:hAnsi="Times New Roman"/>
          <w:b/>
          <w:kern w:val="2"/>
          <w:sz w:val="32"/>
          <w:szCs w:val="32"/>
          <w:lang w:bidi="ar"/>
        </w:rPr>
      </w:pPr>
      <w:r>
        <w:rPr>
          <w:rFonts w:ascii="Times New Roman" w:eastAsia="方正仿宋简体" w:hAnsi="Times New Roman" w:hint="eastAsia"/>
          <w:b/>
          <w:kern w:val="2"/>
          <w:sz w:val="32"/>
          <w:szCs w:val="32"/>
          <w:lang w:bidi="ar"/>
        </w:rPr>
        <w:t>冬季历来都是交通运输安全生产的关键期，交通运输领域点多线长面广，易受雨雪、冰冻、寒潮、大风、</w:t>
      </w:r>
      <w:proofErr w:type="gramStart"/>
      <w:r>
        <w:rPr>
          <w:rFonts w:ascii="Times New Roman" w:eastAsia="方正仿宋简体" w:hAnsi="Times New Roman" w:hint="eastAsia"/>
          <w:b/>
          <w:kern w:val="2"/>
          <w:sz w:val="32"/>
          <w:szCs w:val="32"/>
          <w:lang w:bidi="ar"/>
        </w:rPr>
        <w:t>团雾等</w:t>
      </w:r>
      <w:proofErr w:type="gramEnd"/>
      <w:r>
        <w:rPr>
          <w:rFonts w:ascii="Times New Roman" w:eastAsia="方正仿宋简体" w:hAnsi="Times New Roman" w:hint="eastAsia"/>
          <w:b/>
          <w:kern w:val="2"/>
          <w:sz w:val="32"/>
          <w:szCs w:val="32"/>
          <w:lang w:bidi="ar"/>
        </w:rPr>
        <w:t>极端天气的影响，交通运输安全压力将进一步加大，安全生产形势严峻复杂</w:t>
      </w:r>
      <w:r>
        <w:rPr>
          <w:rFonts w:ascii="Times New Roman" w:eastAsia="方正仿宋简体" w:hAnsi="Times New Roman"/>
          <w:b/>
          <w:kern w:val="2"/>
          <w:sz w:val="32"/>
          <w:szCs w:val="32"/>
          <w:lang w:bidi="ar"/>
        </w:rPr>
        <w:t>。</w:t>
      </w:r>
      <w:r>
        <w:rPr>
          <w:rFonts w:ascii="Times New Roman" w:eastAsia="方正仿宋简体" w:hAnsi="Times New Roman" w:hint="eastAsia"/>
          <w:b/>
          <w:kern w:val="2"/>
          <w:sz w:val="32"/>
          <w:szCs w:val="32"/>
          <w:lang w:bidi="ar"/>
        </w:rPr>
        <w:t xml:space="preserve">  </w:t>
      </w:r>
    </w:p>
    <w:p w:rsidR="007D3A0D" w:rsidRDefault="00000000">
      <w:pPr>
        <w:pStyle w:val="af"/>
        <w:spacing w:before="0" w:beforeAutospacing="0" w:after="0" w:afterAutospacing="0" w:line="560" w:lineRule="exact"/>
        <w:jc w:val="both"/>
        <w:rPr>
          <w:rFonts w:ascii="Times New Roman" w:eastAsia="方正仿宋简体" w:hAnsi="Times New Roman"/>
          <w:b/>
          <w:kern w:val="2"/>
          <w:sz w:val="32"/>
          <w:szCs w:val="32"/>
          <w:lang w:bidi="ar"/>
        </w:rPr>
      </w:pPr>
      <w:r>
        <w:rPr>
          <w:rFonts w:ascii="Times New Roman" w:eastAsia="方正仿宋简体" w:hAnsi="Times New Roman" w:hint="eastAsia"/>
          <w:b/>
          <w:kern w:val="2"/>
          <w:sz w:val="32"/>
          <w:szCs w:val="32"/>
          <w:lang w:bidi="ar"/>
        </w:rPr>
        <w:t>根据近期市委市政府、县委县政府主要领导指示要求和省市安全生产工作视频会议、县委常委会议、县政府常务会议精神，</w:t>
      </w:r>
      <w:r>
        <w:rPr>
          <w:rFonts w:ascii="Times New Roman" w:eastAsia="方正仿宋简体" w:hAnsi="Times New Roman"/>
          <w:b/>
          <w:kern w:val="2"/>
          <w:sz w:val="32"/>
          <w:szCs w:val="32"/>
          <w:lang w:bidi="ar"/>
        </w:rPr>
        <w:t>决定</w:t>
      </w:r>
      <w:r>
        <w:rPr>
          <w:rFonts w:ascii="Times New Roman" w:eastAsia="方正仿宋简体" w:hAnsi="Times New Roman" w:hint="eastAsia"/>
          <w:b/>
          <w:kern w:val="2"/>
          <w:sz w:val="32"/>
          <w:szCs w:val="32"/>
          <w:lang w:bidi="ar"/>
        </w:rPr>
        <w:t>即日起至春节前</w:t>
      </w:r>
      <w:r>
        <w:rPr>
          <w:rFonts w:ascii="Times New Roman" w:eastAsia="方正仿宋简体" w:hAnsi="Times New Roman"/>
          <w:b/>
          <w:kern w:val="2"/>
          <w:sz w:val="32"/>
          <w:szCs w:val="32"/>
          <w:lang w:bidi="ar"/>
        </w:rPr>
        <w:t>在全</w:t>
      </w:r>
      <w:r>
        <w:rPr>
          <w:rFonts w:ascii="Times New Roman" w:eastAsia="方正仿宋简体" w:hAnsi="Times New Roman" w:hint="eastAsia"/>
          <w:b/>
          <w:kern w:val="2"/>
          <w:sz w:val="32"/>
          <w:szCs w:val="32"/>
          <w:lang w:bidi="ar"/>
        </w:rPr>
        <w:t>县交通运输系统</w:t>
      </w:r>
      <w:r>
        <w:rPr>
          <w:rFonts w:ascii="Times New Roman" w:eastAsia="方正仿宋简体" w:hAnsi="Times New Roman"/>
          <w:b/>
          <w:kern w:val="2"/>
          <w:sz w:val="32"/>
          <w:szCs w:val="32"/>
          <w:lang w:bidi="ar"/>
        </w:rPr>
        <w:t>深入开展</w:t>
      </w:r>
      <w:r>
        <w:rPr>
          <w:rFonts w:ascii="Times New Roman" w:eastAsia="方正仿宋简体" w:hAnsi="Times New Roman" w:hint="eastAsia"/>
          <w:b/>
          <w:kern w:val="2"/>
          <w:sz w:val="32"/>
          <w:szCs w:val="32"/>
          <w:lang w:bidi="ar"/>
        </w:rPr>
        <w:t>“除隐患、固本基、保安全”冬季安全生产大排查集中行动，全面落实部门安全监管责任、企业主体责任，聚焦“交通运输重点领域”、“五项非法行为”运输环节、“五项安全必须”，结合交通运输</w:t>
      </w:r>
      <w:proofErr w:type="gramStart"/>
      <w:r>
        <w:rPr>
          <w:rFonts w:ascii="Times New Roman" w:eastAsia="方正仿宋简体" w:hAnsi="Times New Roman" w:hint="eastAsia"/>
          <w:b/>
          <w:kern w:val="2"/>
          <w:sz w:val="32"/>
          <w:szCs w:val="32"/>
          <w:lang w:bidi="ar"/>
        </w:rPr>
        <w:t>治本攻坚</w:t>
      </w:r>
      <w:proofErr w:type="gramEnd"/>
      <w:r>
        <w:rPr>
          <w:rFonts w:ascii="Times New Roman" w:eastAsia="方正仿宋简体" w:hAnsi="Times New Roman" w:hint="eastAsia"/>
          <w:b/>
          <w:kern w:val="2"/>
          <w:sz w:val="32"/>
          <w:szCs w:val="32"/>
          <w:lang w:bidi="ar"/>
        </w:rPr>
        <w:t>三年行动，开展一次起底式拉网式的大排查，严控风险隐患，坚决遏制各类事故发生，</w:t>
      </w:r>
      <w:r>
        <w:rPr>
          <w:rFonts w:ascii="Times New Roman" w:eastAsia="方正仿宋简体" w:hAnsi="Times New Roman" w:hint="eastAsia"/>
          <w:b/>
          <w:bCs/>
          <w:sz w:val="32"/>
          <w:szCs w:val="32"/>
        </w:rPr>
        <w:t>保障人民群众生命财产安全，确保全县交通运输安全生产形势持续稳定，</w:t>
      </w:r>
      <w:r>
        <w:rPr>
          <w:rFonts w:ascii="Times New Roman" w:eastAsia="方正仿宋简体" w:hAnsi="Times New Roman"/>
          <w:b/>
          <w:sz w:val="32"/>
          <w:szCs w:val="32"/>
          <w:shd w:val="clear" w:color="auto" w:fill="FFFFFF"/>
          <w:lang w:bidi="ar"/>
        </w:rPr>
        <w:t>为经济社会高质量发展提供坚强安全保障</w:t>
      </w:r>
      <w:r>
        <w:rPr>
          <w:rFonts w:ascii="Times New Roman" w:eastAsia="方正仿宋简体" w:hAnsi="Times New Roman"/>
          <w:b/>
          <w:kern w:val="2"/>
          <w:sz w:val="32"/>
          <w:szCs w:val="32"/>
          <w:lang w:bidi="ar"/>
        </w:rPr>
        <w:t>。</w:t>
      </w:r>
      <w:r>
        <w:rPr>
          <w:rFonts w:ascii="Times New Roman" w:eastAsia="方正仿宋简体" w:hAnsi="Times New Roman" w:hint="eastAsia"/>
          <w:b/>
          <w:kern w:val="2"/>
          <w:sz w:val="32"/>
          <w:szCs w:val="32"/>
          <w:lang w:bidi="ar"/>
        </w:rPr>
        <w:t>现将</w:t>
      </w:r>
      <w:r>
        <w:rPr>
          <w:rFonts w:ascii="Times New Roman" w:eastAsia="方正仿宋简体" w:hAnsi="Times New Roman"/>
          <w:b/>
          <w:kern w:val="2"/>
          <w:sz w:val="32"/>
          <w:szCs w:val="32"/>
          <w:lang w:bidi="ar"/>
        </w:rPr>
        <w:t>有关</w:t>
      </w:r>
      <w:r>
        <w:rPr>
          <w:rFonts w:ascii="Times New Roman" w:eastAsia="方正仿宋简体" w:hAnsi="Times New Roman" w:hint="eastAsia"/>
          <w:b/>
          <w:kern w:val="2"/>
          <w:sz w:val="32"/>
          <w:szCs w:val="32"/>
          <w:lang w:bidi="ar"/>
        </w:rPr>
        <w:t>事项明确</w:t>
      </w:r>
      <w:r>
        <w:rPr>
          <w:rFonts w:ascii="Times New Roman" w:eastAsia="方正仿宋简体" w:hAnsi="Times New Roman"/>
          <w:b/>
          <w:kern w:val="2"/>
          <w:sz w:val="32"/>
          <w:szCs w:val="32"/>
          <w:lang w:bidi="ar"/>
        </w:rPr>
        <w:t>如下</w:t>
      </w:r>
      <w:r>
        <w:rPr>
          <w:rFonts w:ascii="Times New Roman" w:eastAsia="方正仿宋简体" w:hAnsi="Times New Roman" w:hint="eastAsia"/>
          <w:b/>
          <w:kern w:val="2"/>
          <w:sz w:val="32"/>
          <w:szCs w:val="32"/>
          <w:lang w:bidi="ar"/>
        </w:rPr>
        <w:t>：</w:t>
      </w:r>
    </w:p>
    <w:p w:rsidR="007D3A0D" w:rsidRDefault="00000000">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一、重点任务</w:t>
      </w:r>
    </w:p>
    <w:p w:rsidR="007D3A0D" w:rsidRDefault="00000000">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（一）聚焦交通运输各重点领域，扎实开展专项整治。</w:t>
      </w:r>
    </w:p>
    <w:p w:rsidR="007D3A0D" w:rsidRDefault="00000000">
      <w:pPr>
        <w:spacing w:line="540" w:lineRule="exact"/>
        <w:ind w:firstLineChars="200" w:firstLine="626"/>
        <w:rPr>
          <w:rFonts w:ascii="仿宋" w:eastAsia="仿宋" w:hAnsi="仿宋" w:cs="仿宋"/>
          <w:b/>
          <w:bCs/>
          <w:sz w:val="32"/>
          <w:szCs w:val="32"/>
        </w:rPr>
      </w:pPr>
      <w:r>
        <w:rPr>
          <w:rFonts w:ascii="方正黑体简体" w:eastAsia="方正黑体简体" w:hAnsi="方正黑体简体" w:cs="方正黑体简体" w:hint="eastAsia"/>
          <w:b/>
          <w:bCs/>
          <w:sz w:val="32"/>
          <w:szCs w:val="32"/>
        </w:rPr>
        <w:t>道路运输领域</w:t>
      </w:r>
      <w:r>
        <w:rPr>
          <w:rFonts w:ascii="Times New Roman" w:eastAsia="方正仿宋简体" w:hAnsi="Times New Roman" w:hint="eastAsia"/>
          <w:b/>
          <w:bCs/>
          <w:sz w:val="32"/>
          <w:szCs w:val="32"/>
        </w:rPr>
        <w:t>。</w:t>
      </w:r>
      <w:r>
        <w:rPr>
          <w:rFonts w:ascii="仿宋" w:eastAsia="仿宋" w:hAnsi="仿宋" w:cs="仿宋" w:hint="eastAsia"/>
          <w:b/>
          <w:bCs/>
          <w:sz w:val="32"/>
          <w:szCs w:val="32"/>
        </w:rPr>
        <w:t>全面清查道路运输企业、客货运营车辆安全隐患，加强</w:t>
      </w:r>
      <w:proofErr w:type="gramStart"/>
      <w:r>
        <w:rPr>
          <w:rFonts w:ascii="仿宋" w:eastAsia="仿宋" w:hAnsi="仿宋" w:cs="仿宋" w:hint="eastAsia"/>
          <w:b/>
          <w:bCs/>
          <w:sz w:val="32"/>
          <w:szCs w:val="32"/>
        </w:rPr>
        <w:t>”</w:t>
      </w:r>
      <w:proofErr w:type="gramEnd"/>
      <w:r>
        <w:rPr>
          <w:rFonts w:ascii="仿宋" w:eastAsia="仿宋" w:hAnsi="仿宋" w:cs="仿宋" w:hint="eastAsia"/>
          <w:b/>
          <w:bCs/>
          <w:sz w:val="32"/>
          <w:szCs w:val="32"/>
        </w:rPr>
        <w:t>两客</w:t>
      </w:r>
      <w:proofErr w:type="gramStart"/>
      <w:r>
        <w:rPr>
          <w:rFonts w:ascii="仿宋" w:eastAsia="仿宋" w:hAnsi="仿宋" w:cs="仿宋" w:hint="eastAsia"/>
          <w:b/>
          <w:bCs/>
          <w:sz w:val="32"/>
          <w:szCs w:val="32"/>
        </w:rPr>
        <w:t>一</w:t>
      </w:r>
      <w:proofErr w:type="gramEnd"/>
      <w:r>
        <w:rPr>
          <w:rFonts w:ascii="仿宋" w:eastAsia="仿宋" w:hAnsi="仿宋" w:cs="仿宋" w:hint="eastAsia"/>
          <w:b/>
          <w:bCs/>
          <w:sz w:val="32"/>
          <w:szCs w:val="32"/>
        </w:rPr>
        <w:t>危</w:t>
      </w:r>
      <w:proofErr w:type="gramStart"/>
      <w:r>
        <w:rPr>
          <w:rFonts w:ascii="仿宋" w:eastAsia="仿宋" w:hAnsi="仿宋" w:cs="仿宋" w:hint="eastAsia"/>
          <w:b/>
          <w:bCs/>
          <w:sz w:val="32"/>
          <w:szCs w:val="32"/>
        </w:rPr>
        <w:t>”</w:t>
      </w:r>
      <w:proofErr w:type="gramEnd"/>
      <w:r>
        <w:rPr>
          <w:rFonts w:ascii="仿宋" w:eastAsia="仿宋" w:hAnsi="仿宋" w:cs="仿宋" w:hint="eastAsia"/>
          <w:b/>
          <w:bCs/>
          <w:sz w:val="32"/>
          <w:szCs w:val="32"/>
        </w:rPr>
        <w:t>等重点车辆安全管控，加大路面执法力</w:t>
      </w:r>
      <w:r>
        <w:rPr>
          <w:rFonts w:ascii="仿宋" w:eastAsia="仿宋" w:hAnsi="仿宋" w:cs="仿宋" w:hint="eastAsia"/>
          <w:b/>
          <w:bCs/>
          <w:sz w:val="32"/>
          <w:szCs w:val="32"/>
        </w:rPr>
        <w:lastRenderedPageBreak/>
        <w:t>度，严厉打击</w:t>
      </w:r>
      <w:proofErr w:type="gramStart"/>
      <w:r>
        <w:rPr>
          <w:rFonts w:ascii="仿宋" w:eastAsia="仿宋" w:hAnsi="仿宋" w:cs="仿宋" w:hint="eastAsia"/>
          <w:b/>
          <w:bCs/>
          <w:sz w:val="32"/>
          <w:szCs w:val="32"/>
        </w:rPr>
        <w:t>”</w:t>
      </w:r>
      <w:proofErr w:type="gramEnd"/>
      <w:r>
        <w:rPr>
          <w:rFonts w:ascii="仿宋" w:eastAsia="仿宋" w:hAnsi="仿宋" w:cs="仿宋" w:hint="eastAsia"/>
          <w:b/>
          <w:bCs/>
          <w:sz w:val="32"/>
          <w:szCs w:val="32"/>
        </w:rPr>
        <w:t>三超</w:t>
      </w:r>
      <w:proofErr w:type="gramStart"/>
      <w:r>
        <w:rPr>
          <w:rFonts w:ascii="仿宋" w:eastAsia="仿宋" w:hAnsi="仿宋" w:cs="仿宋" w:hint="eastAsia"/>
          <w:b/>
          <w:bCs/>
          <w:sz w:val="32"/>
          <w:szCs w:val="32"/>
        </w:rPr>
        <w:t>一</w:t>
      </w:r>
      <w:proofErr w:type="gramEnd"/>
      <w:r>
        <w:rPr>
          <w:rFonts w:ascii="仿宋" w:eastAsia="仿宋" w:hAnsi="仿宋" w:cs="仿宋" w:hint="eastAsia"/>
          <w:b/>
          <w:bCs/>
          <w:sz w:val="32"/>
          <w:szCs w:val="32"/>
        </w:rPr>
        <w:t>疲劳</w:t>
      </w:r>
      <w:proofErr w:type="gramStart"/>
      <w:r>
        <w:rPr>
          <w:rFonts w:ascii="仿宋" w:eastAsia="仿宋" w:hAnsi="仿宋" w:cs="仿宋" w:hint="eastAsia"/>
          <w:b/>
          <w:bCs/>
          <w:sz w:val="32"/>
          <w:szCs w:val="32"/>
        </w:rPr>
        <w:t>”</w:t>
      </w:r>
      <w:proofErr w:type="gramEnd"/>
      <w:r>
        <w:rPr>
          <w:rFonts w:ascii="仿宋" w:eastAsia="仿宋" w:hAnsi="仿宋" w:cs="仿宋" w:hint="eastAsia"/>
          <w:b/>
          <w:bCs/>
          <w:sz w:val="32"/>
          <w:szCs w:val="32"/>
        </w:rPr>
        <w:t>等行为。要加大冬季旅游包车的安全检查力度。进一步加强危险化学品运输安全管理工作，突出抓好危险化学品道路运输安全专项整治，严查非法和超载危险化学品运输车辆，并采取严密的处置措施，确保危险化学品道路运输安全。要加强“两客</w:t>
      </w:r>
      <w:proofErr w:type="gramStart"/>
      <w:r>
        <w:rPr>
          <w:rFonts w:ascii="仿宋" w:eastAsia="仿宋" w:hAnsi="仿宋" w:cs="仿宋" w:hint="eastAsia"/>
          <w:b/>
          <w:bCs/>
          <w:sz w:val="32"/>
          <w:szCs w:val="32"/>
        </w:rPr>
        <w:t>一危一</w:t>
      </w:r>
      <w:proofErr w:type="gramEnd"/>
      <w:r>
        <w:rPr>
          <w:rFonts w:ascii="仿宋" w:eastAsia="仿宋" w:hAnsi="仿宋" w:cs="仿宋" w:hint="eastAsia"/>
          <w:b/>
          <w:bCs/>
          <w:sz w:val="32"/>
          <w:szCs w:val="32"/>
        </w:rPr>
        <w:t>大”车辆、城市公交客运、农村公交客运安全管理，加大在道路运输车辆动态监控公共平台抽查频次，落实企业重点营运车辆动态监管主体责任。严格落实汽车客运站“三</w:t>
      </w:r>
      <w:proofErr w:type="gramStart"/>
      <w:r>
        <w:rPr>
          <w:rFonts w:ascii="仿宋" w:eastAsia="仿宋" w:hAnsi="仿宋" w:cs="仿宋" w:hint="eastAsia"/>
          <w:b/>
          <w:bCs/>
          <w:sz w:val="32"/>
          <w:szCs w:val="32"/>
        </w:rPr>
        <w:t>不</w:t>
      </w:r>
      <w:proofErr w:type="gramEnd"/>
      <w:r>
        <w:rPr>
          <w:rFonts w:ascii="仿宋" w:eastAsia="仿宋" w:hAnsi="仿宋" w:cs="仿宋" w:hint="eastAsia"/>
          <w:b/>
          <w:bCs/>
          <w:sz w:val="32"/>
          <w:szCs w:val="32"/>
        </w:rPr>
        <w:t>进站、六不出站”制度，加强旅客行包检查，严防危险品进站上车，做好冬季恶劣天气客流聚集的应急保障。合理安排班次,遇有恶劣天气不能保证运营安全的,一律停止营运。</w:t>
      </w:r>
    </w:p>
    <w:p w:rsidR="007D3A0D" w:rsidRDefault="00000000">
      <w:pPr>
        <w:pStyle w:val="2"/>
        <w:overflowPunct w:val="0"/>
        <w:spacing w:line="580" w:lineRule="exact"/>
        <w:ind w:leftChars="0" w:left="0" w:firstLine="626"/>
        <w:rPr>
          <w:rFonts w:ascii="仿宋" w:eastAsia="仿宋" w:hAnsi="仿宋" w:cs="仿宋"/>
          <w:b/>
          <w:bCs/>
          <w:sz w:val="32"/>
          <w:szCs w:val="32"/>
        </w:rPr>
      </w:pPr>
      <w:r>
        <w:rPr>
          <w:rFonts w:ascii="仿宋" w:eastAsia="仿宋" w:hAnsi="仿宋" w:cs="仿宋" w:hint="eastAsia"/>
          <w:b/>
          <w:bCs/>
          <w:sz w:val="32"/>
          <w:szCs w:val="32"/>
        </w:rPr>
        <w:t>督促道路运输企业强化从业人员管理和教育培训，加强安全提示提醒和典型案例警示教育，用好《道路运输驾驶员应急驾驶操作指南(试行)》,切实提升驾驶员在路面湿滑、道路结冰、前方事故，以及车辆侧滑、落水等场景下的应急操作技能；加强车辆技术管理，严格执行《道路运输车辆技术管理规定》和相关技术规范要求，确保车辆关键部件状况良好；</w:t>
      </w:r>
      <w:r>
        <w:rPr>
          <w:rFonts w:ascii="仿宋" w:eastAsia="仿宋" w:hAnsi="仿宋" w:cs="仿宋" w:hint="eastAsia"/>
          <w:b/>
          <w:sz w:val="32"/>
          <w:szCs w:val="32"/>
          <w:lang w:bidi="ar"/>
        </w:rPr>
        <w:t>压实相关企业动态监控主体责任，每天对车辆进行实时监控，及时发现和纠正驾驶员的违规行为。对于超速、疲劳驾驶较为集中的企业，及时约谈相关企业负责人，督促企业进一步提升管理水平，确保道路运输安全</w:t>
      </w:r>
      <w:r>
        <w:rPr>
          <w:rFonts w:ascii="仿宋" w:eastAsia="仿宋" w:hAnsi="仿宋" w:cs="仿宋" w:hint="eastAsia"/>
          <w:b/>
          <w:bCs/>
          <w:sz w:val="32"/>
          <w:szCs w:val="32"/>
        </w:rPr>
        <w:t>。督促旅游包车客运经营者严格按照包车牌载明事项运行，严防车辆超速超载和疲劳驾驶，严厉打击非法违规行为。</w:t>
      </w:r>
    </w:p>
    <w:p w:rsidR="007D3A0D" w:rsidRDefault="00000000">
      <w:pPr>
        <w:spacing w:line="540" w:lineRule="exact"/>
        <w:ind w:firstLineChars="200" w:firstLine="626"/>
        <w:rPr>
          <w:rFonts w:ascii="仿宋" w:eastAsia="仿宋" w:hAnsi="仿宋" w:cs="仿宋"/>
          <w:b/>
          <w:sz w:val="32"/>
          <w:szCs w:val="32"/>
          <w:lang w:bidi="ar"/>
        </w:rPr>
      </w:pPr>
      <w:r>
        <w:rPr>
          <w:rFonts w:ascii="方正黑体简体" w:eastAsia="方正黑体简体" w:hAnsi="方正黑体简体" w:cs="方正黑体简体" w:hint="eastAsia"/>
          <w:b/>
          <w:kern w:val="0"/>
          <w:sz w:val="32"/>
          <w:szCs w:val="32"/>
          <w:shd w:val="clear" w:color="auto" w:fill="FFFFFF"/>
          <w:lang w:bidi="ar"/>
        </w:rPr>
        <w:t>水路运输领域</w:t>
      </w:r>
      <w:r>
        <w:rPr>
          <w:rFonts w:ascii="方正小标宋简体" w:eastAsia="方正小标宋简体" w:hAnsi="方正小标宋简体" w:cs="方正小标宋简体" w:hint="eastAsia"/>
          <w:b/>
          <w:sz w:val="32"/>
          <w:szCs w:val="32"/>
          <w:lang w:bidi="ar"/>
        </w:rPr>
        <w:t>。</w:t>
      </w:r>
      <w:r>
        <w:rPr>
          <w:rFonts w:ascii="仿宋" w:eastAsia="仿宋" w:hAnsi="仿宋" w:cs="仿宋" w:hint="eastAsia"/>
          <w:b/>
          <w:sz w:val="32"/>
          <w:szCs w:val="32"/>
          <w:lang w:bidi="ar"/>
        </w:rPr>
        <w:t>督促水路运输经营人要加强船舶日常运营维护，严格落实船舶适航、船员适任要求，做好值班瞭望，严格执</w:t>
      </w:r>
      <w:r>
        <w:rPr>
          <w:rFonts w:ascii="仿宋" w:eastAsia="仿宋" w:hAnsi="仿宋" w:cs="仿宋" w:hint="eastAsia"/>
          <w:b/>
          <w:sz w:val="32"/>
          <w:szCs w:val="32"/>
          <w:lang w:bidi="ar"/>
        </w:rPr>
        <w:lastRenderedPageBreak/>
        <w:t>行内河运输恶劣天气</w:t>
      </w:r>
      <w:proofErr w:type="gramStart"/>
      <w:r>
        <w:rPr>
          <w:rFonts w:ascii="仿宋" w:eastAsia="仿宋" w:hAnsi="仿宋" w:cs="仿宋" w:hint="eastAsia"/>
          <w:b/>
          <w:sz w:val="32"/>
          <w:szCs w:val="32"/>
          <w:lang w:bidi="ar"/>
        </w:rPr>
        <w:t>禁限航规定</w:t>
      </w:r>
      <w:proofErr w:type="gramEnd"/>
      <w:r>
        <w:rPr>
          <w:rFonts w:ascii="仿宋" w:eastAsia="仿宋" w:hAnsi="仿宋" w:cs="仿宋" w:hint="eastAsia"/>
          <w:b/>
          <w:sz w:val="32"/>
          <w:szCs w:val="32"/>
          <w:lang w:bidi="ar"/>
        </w:rPr>
        <w:t>。</w:t>
      </w:r>
    </w:p>
    <w:p w:rsidR="007D3A0D" w:rsidRDefault="00000000">
      <w:pPr>
        <w:spacing w:line="540" w:lineRule="exact"/>
        <w:ind w:firstLineChars="200" w:firstLine="626"/>
        <w:rPr>
          <w:rFonts w:ascii="仿宋" w:eastAsia="仿宋" w:hAnsi="仿宋" w:cs="仿宋"/>
          <w:b/>
          <w:sz w:val="32"/>
          <w:szCs w:val="32"/>
          <w:lang w:bidi="ar"/>
        </w:rPr>
      </w:pPr>
      <w:r>
        <w:rPr>
          <w:rFonts w:ascii="方正黑体简体" w:eastAsia="方正黑体简体" w:hAnsi="方正黑体简体" w:cs="方正黑体简体" w:hint="eastAsia"/>
          <w:b/>
          <w:kern w:val="0"/>
          <w:sz w:val="32"/>
          <w:szCs w:val="32"/>
          <w:shd w:val="clear" w:color="auto" w:fill="FFFFFF"/>
          <w:lang w:bidi="ar"/>
        </w:rPr>
        <w:t>港口航道领域</w:t>
      </w:r>
      <w:r>
        <w:rPr>
          <w:rFonts w:ascii="方正小标宋简体" w:eastAsia="方正小标宋简体" w:hAnsi="方正小标宋简体" w:cs="方正小标宋简体" w:hint="eastAsia"/>
          <w:b/>
          <w:sz w:val="32"/>
          <w:szCs w:val="32"/>
          <w:lang w:bidi="ar"/>
        </w:rPr>
        <w:t>。</w:t>
      </w:r>
      <w:r>
        <w:rPr>
          <w:rFonts w:ascii="仿宋" w:eastAsia="仿宋" w:hAnsi="仿宋" w:cs="仿宋" w:hint="eastAsia"/>
          <w:b/>
          <w:sz w:val="32"/>
          <w:szCs w:val="32"/>
          <w:lang w:bidi="ar"/>
        </w:rPr>
        <w:t>进一步强化港口作业安全生产。根据天气变化情况，合理安排作业时间，加强视频监控和现场巡查检查，落实港区大型起重、吊装、管线、阀门等关键设备设施的防风、防滑、防冻措施。进一步加强港口装卸作业隐患排查整治，突出重大危险源管控，严格执行动火作业、临时用电、防静电安全管理。严格港口安检查危，严禁危险品夹带上船。加强对航道的养护管理和应急抢通，防范应对寒潮大风引发的航道骤淤、航标设施损毁等情况。</w:t>
      </w:r>
    </w:p>
    <w:p w:rsidR="007D3A0D" w:rsidRDefault="00000000">
      <w:pPr>
        <w:spacing w:line="540" w:lineRule="exact"/>
        <w:ind w:firstLineChars="200" w:firstLine="626"/>
        <w:rPr>
          <w:rFonts w:ascii="仿宋" w:eastAsia="仿宋" w:hAnsi="仿宋" w:cs="仿宋"/>
          <w:b/>
          <w:bCs/>
          <w:sz w:val="32"/>
          <w:szCs w:val="32"/>
        </w:rPr>
      </w:pPr>
      <w:r>
        <w:rPr>
          <w:rFonts w:ascii="Times New Roman" w:eastAsia="方正仿宋简体" w:hAnsi="Times New Roman" w:hint="eastAsia"/>
          <w:b/>
          <w:bCs/>
          <w:sz w:val="32"/>
          <w:szCs w:val="32"/>
        </w:rPr>
        <w:t xml:space="preserve">  </w:t>
      </w:r>
      <w:r>
        <w:rPr>
          <w:rFonts w:ascii="方正黑体简体" w:eastAsia="方正黑体简体" w:hAnsi="方正黑体简体" w:cs="方正黑体简体" w:hint="eastAsia"/>
          <w:b/>
          <w:kern w:val="0"/>
          <w:sz w:val="32"/>
          <w:szCs w:val="32"/>
          <w:shd w:val="clear" w:color="auto" w:fill="FFFFFF"/>
          <w:lang w:bidi="ar"/>
        </w:rPr>
        <w:t>公路运营领域</w:t>
      </w:r>
      <w:r>
        <w:rPr>
          <w:rFonts w:ascii="方正小标宋简体" w:eastAsia="方正小标宋简体" w:hAnsi="方正小标宋简体" w:cs="方正小标宋简体" w:hint="eastAsia"/>
          <w:b/>
          <w:bCs/>
          <w:sz w:val="32"/>
          <w:szCs w:val="32"/>
        </w:rPr>
        <w:t>。</w:t>
      </w:r>
      <w:r>
        <w:rPr>
          <w:rFonts w:ascii="仿宋" w:eastAsia="仿宋" w:hAnsi="仿宋" w:cs="仿宋" w:hint="eastAsia"/>
          <w:b/>
          <w:bCs/>
          <w:sz w:val="32"/>
          <w:szCs w:val="32"/>
        </w:rPr>
        <w:t>进一步强化公路运营安全生产。严格执行大件运输管理25条措施。加强公路基础设施地质灾害风险排查整治，突出灾害多发、临水临崖等重点路段和高边坡、桥梁等重点部位，加大桥梁墩台、路面结构、防护设施、排水设施、坡</w:t>
      </w:r>
      <w:proofErr w:type="gramStart"/>
      <w:r>
        <w:rPr>
          <w:rFonts w:ascii="仿宋" w:eastAsia="仿宋" w:hAnsi="仿宋" w:cs="仿宋" w:hint="eastAsia"/>
          <w:b/>
          <w:bCs/>
          <w:sz w:val="32"/>
          <w:szCs w:val="32"/>
        </w:rPr>
        <w:t>体稳定</w:t>
      </w:r>
      <w:proofErr w:type="gramEnd"/>
      <w:r>
        <w:rPr>
          <w:rFonts w:ascii="仿宋" w:eastAsia="仿宋" w:hAnsi="仿宋" w:cs="仿宋" w:hint="eastAsia"/>
          <w:b/>
          <w:bCs/>
          <w:sz w:val="32"/>
          <w:szCs w:val="32"/>
        </w:rPr>
        <w:t>等专项排查巡查力度。对于排查中发现的问题隐患，立即开展处治，不能立即处治的，持续加强监测预警，安排专人值守，商请公安交管部门视情采取禁止通行、限速通行、分时段通行等管控措施，并及时发布管控和绕行路线信息。深入学习贯彻省厅《山东省公路除雪防滑技术指南》，完善雨雪恶劣天气应急处置工作机制，强化除雪防滑工作措施，筑牢公路防灾抗灾安全防线。</w:t>
      </w:r>
      <w:r>
        <w:rPr>
          <w:rFonts w:ascii="仿宋" w:eastAsia="仿宋" w:hAnsi="仿宋" w:cs="仿宋" w:hint="eastAsia"/>
          <w:b/>
          <w:bCs/>
          <w:sz w:val="32"/>
          <w:szCs w:val="32"/>
        </w:rPr>
        <w:tab/>
        <w:t xml:space="preserve">  </w:t>
      </w:r>
      <w:r>
        <w:rPr>
          <w:rFonts w:ascii="方正黑体简体" w:eastAsia="方正黑体简体" w:hAnsi="方正黑体简体" w:cs="方正黑体简体" w:hint="eastAsia"/>
          <w:b/>
          <w:kern w:val="0"/>
          <w:sz w:val="32"/>
          <w:szCs w:val="32"/>
          <w:shd w:val="clear" w:color="auto" w:fill="FFFFFF"/>
          <w:lang w:bidi="ar"/>
        </w:rPr>
        <w:t>交通工程领域</w:t>
      </w:r>
      <w:r>
        <w:rPr>
          <w:rFonts w:ascii="方正小标宋简体" w:eastAsia="方正小标宋简体" w:hAnsi="方正小标宋简体" w:cs="方正小标宋简体" w:hint="eastAsia"/>
          <w:b/>
          <w:bCs/>
          <w:sz w:val="32"/>
          <w:szCs w:val="32"/>
        </w:rPr>
        <w:t>。</w:t>
      </w:r>
      <w:r>
        <w:rPr>
          <w:rFonts w:ascii="仿宋" w:eastAsia="仿宋" w:hAnsi="仿宋" w:cs="仿宋" w:hint="eastAsia"/>
          <w:b/>
          <w:bCs/>
          <w:sz w:val="32"/>
          <w:szCs w:val="32"/>
        </w:rPr>
        <w:t>重点对地质复杂的桥梁、隧道、高边坡、深基坑、临边临水等施工现场加强观测监控，开展隐患排查，落实治理措施，确保施工安全。加强施工便道便桥，高空作业平台，架桥、盾构、起重吊装、混凝土浇筑等机械设备，大型支架模板，施工驻地等关键部位和特殊作业环节安全风险评估管控，加强重</w:t>
      </w:r>
      <w:r>
        <w:rPr>
          <w:rFonts w:ascii="仿宋" w:eastAsia="仿宋" w:hAnsi="仿宋" w:cs="仿宋" w:hint="eastAsia"/>
          <w:b/>
          <w:bCs/>
          <w:sz w:val="32"/>
          <w:szCs w:val="32"/>
        </w:rPr>
        <w:lastRenderedPageBreak/>
        <w:t>点防范。强化冬季野外施工作业防寒、防突风、防触电、防坠落</w:t>
      </w:r>
    </w:p>
    <w:p w:rsidR="007D3A0D" w:rsidRDefault="00000000">
      <w:pPr>
        <w:overflowPunct w:val="0"/>
        <w:spacing w:line="580" w:lineRule="exact"/>
        <w:rPr>
          <w:rFonts w:ascii="仿宋" w:eastAsia="仿宋" w:hAnsi="仿宋" w:cs="仿宋"/>
          <w:b/>
          <w:bCs/>
          <w:sz w:val="32"/>
          <w:szCs w:val="32"/>
        </w:rPr>
      </w:pPr>
      <w:r>
        <w:rPr>
          <w:rFonts w:ascii="仿宋" w:eastAsia="仿宋" w:hAnsi="仿宋" w:cs="仿宋" w:hint="eastAsia"/>
          <w:b/>
          <w:bCs/>
          <w:sz w:val="32"/>
          <w:szCs w:val="32"/>
        </w:rPr>
        <w:t>等措施，做好项目生活区、办公区取暖安全，严防一氧化碳中毒事故。</w:t>
      </w:r>
    </w:p>
    <w:p w:rsidR="007D3A0D" w:rsidRDefault="00000000">
      <w:pPr>
        <w:overflowPunct w:val="0"/>
        <w:spacing w:line="580" w:lineRule="exact"/>
        <w:ind w:firstLineChars="200" w:firstLine="626"/>
        <w:rPr>
          <w:rFonts w:ascii="仿宋" w:eastAsia="仿宋" w:hAnsi="仿宋" w:cs="仿宋"/>
          <w:b/>
          <w:bCs/>
          <w:sz w:val="32"/>
          <w:szCs w:val="32"/>
        </w:rPr>
      </w:pPr>
      <w:r>
        <w:rPr>
          <w:rFonts w:ascii="方正黑体简体" w:eastAsia="方正黑体简体" w:hAnsi="方正黑体简体" w:cs="方正黑体简体" w:hint="eastAsia"/>
          <w:b/>
          <w:kern w:val="0"/>
          <w:sz w:val="32"/>
          <w:szCs w:val="32"/>
          <w:shd w:val="clear" w:color="auto" w:fill="FFFFFF"/>
          <w:lang w:bidi="ar"/>
        </w:rPr>
        <w:t>铁路沿线环境综合治理领域</w:t>
      </w:r>
      <w:r>
        <w:rPr>
          <w:rFonts w:ascii="仿宋" w:eastAsia="仿宋" w:hAnsi="仿宋" w:cs="仿宋" w:hint="eastAsia"/>
          <w:b/>
          <w:bCs/>
          <w:sz w:val="32"/>
          <w:szCs w:val="32"/>
        </w:rPr>
        <w:t>。要继续推广“双段长＋网格化”管理模式，健全“双段长”动态调整制度，确保工作衔接顺畅。将铁路沿线环境综合治理纳入乡镇社区基层</w:t>
      </w:r>
      <w:proofErr w:type="gramStart"/>
      <w:r>
        <w:rPr>
          <w:rFonts w:ascii="仿宋" w:eastAsia="仿宋" w:hAnsi="仿宋" w:cs="仿宋" w:hint="eastAsia"/>
          <w:b/>
          <w:bCs/>
          <w:sz w:val="32"/>
          <w:szCs w:val="32"/>
        </w:rPr>
        <w:t>网格员</w:t>
      </w:r>
      <w:proofErr w:type="gramEnd"/>
      <w:r>
        <w:rPr>
          <w:rFonts w:ascii="仿宋" w:eastAsia="仿宋" w:hAnsi="仿宋" w:cs="仿宋" w:hint="eastAsia"/>
          <w:b/>
          <w:bCs/>
          <w:sz w:val="32"/>
          <w:szCs w:val="32"/>
        </w:rPr>
        <w:t>巡查范围，壮大群防群治队伍，</w:t>
      </w:r>
      <w:proofErr w:type="gramStart"/>
      <w:r>
        <w:rPr>
          <w:rFonts w:ascii="仿宋" w:eastAsia="仿宋" w:hAnsi="仿宋" w:cs="仿宋" w:hint="eastAsia"/>
          <w:b/>
          <w:bCs/>
          <w:sz w:val="32"/>
          <w:szCs w:val="32"/>
        </w:rPr>
        <w:t>确保第</w:t>
      </w:r>
      <w:proofErr w:type="gramEnd"/>
      <w:r>
        <w:rPr>
          <w:rFonts w:ascii="仿宋" w:eastAsia="仿宋" w:hAnsi="仿宋" w:cs="仿宋" w:hint="eastAsia"/>
          <w:b/>
          <w:bCs/>
          <w:sz w:val="32"/>
          <w:szCs w:val="32"/>
        </w:rPr>
        <w:t>一时间发现和解决动态环境问题。突出铁路沿线飘浮物、高大树木等重点问题隐患治理，确保全县铁路沿线安全隐患环境整治任务高质量、高标准、高时效推进。加强道口监护、公铁并行段安全管理，大力开展铁路道口安全教育宣传活动，组织开展安全检查，针对铁路道口安全问题，研究制定整改措施，做好铁路道口监护管理。</w:t>
      </w:r>
    </w:p>
    <w:p w:rsidR="007D3A0D" w:rsidRDefault="00000000">
      <w:pPr>
        <w:spacing w:line="540" w:lineRule="exact"/>
        <w:ind w:firstLineChars="200" w:firstLine="626"/>
        <w:rPr>
          <w:rFonts w:ascii="仿宋" w:eastAsia="仿宋" w:hAnsi="仿宋" w:cs="仿宋"/>
          <w:b/>
          <w:sz w:val="32"/>
          <w:szCs w:val="32"/>
          <w:lang w:bidi="ar"/>
        </w:rPr>
      </w:pPr>
      <w:r>
        <w:rPr>
          <w:rFonts w:ascii="方正黑体简体" w:eastAsia="方正黑体简体" w:hAnsi="方正黑体简体" w:cs="方正黑体简体" w:hint="eastAsia"/>
          <w:b/>
          <w:kern w:val="0"/>
          <w:sz w:val="32"/>
          <w:szCs w:val="32"/>
          <w:shd w:val="clear" w:color="auto" w:fill="FFFFFF"/>
          <w:lang w:bidi="ar"/>
        </w:rPr>
        <w:t>交通执法领域</w:t>
      </w:r>
      <w:r>
        <w:rPr>
          <w:rFonts w:ascii="方正小标宋简体" w:eastAsia="方正小标宋简体" w:hAnsi="方正小标宋简体" w:cs="方正小标宋简体" w:hint="eastAsia"/>
          <w:b/>
          <w:kern w:val="0"/>
          <w:sz w:val="32"/>
          <w:szCs w:val="32"/>
          <w:shd w:val="clear" w:color="auto" w:fill="FFFFFF"/>
          <w:lang w:bidi="ar"/>
        </w:rPr>
        <w:t>。</w:t>
      </w:r>
      <w:r>
        <w:rPr>
          <w:rFonts w:ascii="仿宋" w:eastAsia="仿宋" w:hAnsi="仿宋" w:cs="仿宋" w:hint="eastAsia"/>
          <w:b/>
          <w:kern w:val="0"/>
          <w:sz w:val="32"/>
          <w:szCs w:val="32"/>
          <w:shd w:val="clear" w:color="auto" w:fill="FFFFFF"/>
          <w:lang w:bidi="ar"/>
        </w:rPr>
        <w:t>强化现场执法，通过专项执法行动，严厉打击非法营运车船、超载超员运输、旅游包车不按核定线路行驶、班线客车站外违规上下客、船舶违反抗风等级航行等非法违法行为。</w:t>
      </w:r>
      <w:r>
        <w:rPr>
          <w:rFonts w:ascii="仿宋" w:eastAsia="仿宋" w:hAnsi="仿宋" w:cs="仿宋" w:hint="eastAsia"/>
          <w:b/>
          <w:sz w:val="32"/>
          <w:szCs w:val="32"/>
          <w:lang w:bidi="ar"/>
        </w:rPr>
        <w:t>坚持严管合法和严查非法并重，持续开展联合执法、跨区域执法，以零容忍态度坚决打击、惩治非法违法行为。对企业排查隐患走过场、执法检查发现问题未整改或整改不到位、反复发生生产安全事故的，一律依法顶格处罚;企业自查自改后仍然存在重大隐患和非法违法行为的，一律依法停产整顿;经停产整顿到期仍达不到安全生产要求的，一律依法关闭取缔，持续保持高压严管态势。</w:t>
      </w:r>
    </w:p>
    <w:p w:rsidR="007D3A0D" w:rsidRDefault="00000000">
      <w:pPr>
        <w:spacing w:line="540" w:lineRule="exact"/>
        <w:ind w:firstLineChars="200" w:firstLine="626"/>
        <w:rPr>
          <w:rFonts w:ascii="仿宋" w:eastAsia="仿宋" w:hAnsi="仿宋" w:cs="仿宋"/>
          <w:b/>
          <w:bCs/>
          <w:sz w:val="32"/>
          <w:szCs w:val="32"/>
        </w:rPr>
      </w:pPr>
      <w:r>
        <w:rPr>
          <w:rFonts w:ascii="方正黑体简体" w:eastAsia="方正黑体简体" w:hAnsi="方正黑体简体" w:cs="方正黑体简体" w:hint="eastAsia"/>
          <w:b/>
          <w:kern w:val="0"/>
          <w:sz w:val="32"/>
          <w:szCs w:val="32"/>
          <w:shd w:val="clear" w:color="auto" w:fill="FFFFFF"/>
          <w:lang w:bidi="ar"/>
        </w:rPr>
        <w:lastRenderedPageBreak/>
        <w:t>应急管理工作方面</w:t>
      </w:r>
      <w:r>
        <w:rPr>
          <w:rFonts w:ascii="方正小标宋简体" w:eastAsia="方正小标宋简体" w:hAnsi="方正小标宋简体" w:cs="方正小标宋简体" w:hint="eastAsia"/>
          <w:b/>
          <w:bCs/>
          <w:sz w:val="32"/>
          <w:szCs w:val="32"/>
        </w:rPr>
        <w:t>。</w:t>
      </w:r>
      <w:r>
        <w:rPr>
          <w:rFonts w:ascii="仿宋" w:eastAsia="仿宋" w:hAnsi="仿宋" w:cs="仿宋" w:hint="eastAsia"/>
          <w:b/>
          <w:bCs/>
          <w:sz w:val="32"/>
          <w:szCs w:val="32"/>
        </w:rPr>
        <w:t>建立应对极端恶劣天气、自然灾害、旅客滞留等突发状况的应急预案。加强应急装备和物资配备，强化应急培训和预案演练。要严格落实应急值班制度，加强与应急、公安、气象、消防等部门的协调联动，及时发布预警信息；要严格信息报送，一旦发生事故和重大险情，第一时间响应、第一时间处置，并按规定报送情况。</w:t>
      </w:r>
    </w:p>
    <w:p w:rsidR="007D3A0D" w:rsidRDefault="00000000">
      <w:pPr>
        <w:pStyle w:val="af"/>
        <w:spacing w:before="0" w:beforeAutospacing="0" w:after="0" w:afterAutospacing="0" w:line="560" w:lineRule="exact"/>
        <w:ind w:firstLineChars="200" w:firstLine="626"/>
        <w:jc w:val="both"/>
        <w:rPr>
          <w:rFonts w:ascii="方正小标宋简体" w:eastAsia="方正小标宋简体" w:hAnsi="方正小标宋简体" w:cs="方正小标宋简体"/>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（二）聚焦五项非法行为，全面进行排查打击</w:t>
      </w:r>
      <w:r>
        <w:rPr>
          <w:rFonts w:ascii="方正小标宋简体" w:eastAsia="方正小标宋简体" w:hAnsi="方正小标宋简体" w:cs="方正小标宋简体" w:hint="eastAsia"/>
          <w:b/>
          <w:sz w:val="32"/>
          <w:szCs w:val="32"/>
          <w:shd w:val="clear" w:color="auto" w:fill="FFFFFF"/>
          <w:lang w:bidi="ar"/>
        </w:rPr>
        <w:t>。</w:t>
      </w:r>
    </w:p>
    <w:p w:rsidR="007D3A0D" w:rsidRDefault="00000000">
      <w:p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仿宋" w:eastAsia="仿宋" w:hAnsi="仿宋" w:cs="仿宋" w:hint="eastAsia"/>
          <w:b/>
          <w:kern w:val="0"/>
          <w:sz w:val="32"/>
          <w:szCs w:val="32"/>
          <w:shd w:val="clear" w:color="auto" w:fill="FFFFFF"/>
          <w:lang w:bidi="ar"/>
        </w:rPr>
        <w:t>加强部门联动，加大路面巡查频次、力度，严厉整治烟花爆竹、化工</w:t>
      </w:r>
      <w:proofErr w:type="gramStart"/>
      <w:r>
        <w:rPr>
          <w:rFonts w:ascii="仿宋" w:eastAsia="仿宋" w:hAnsi="仿宋" w:cs="仿宋" w:hint="eastAsia"/>
          <w:b/>
          <w:kern w:val="0"/>
          <w:sz w:val="32"/>
          <w:szCs w:val="32"/>
          <w:shd w:val="clear" w:color="auto" w:fill="FFFFFF"/>
          <w:lang w:bidi="ar"/>
        </w:rPr>
        <w:t>危化品</w:t>
      </w:r>
      <w:proofErr w:type="gramEnd"/>
      <w:r>
        <w:rPr>
          <w:rFonts w:ascii="仿宋" w:eastAsia="仿宋" w:hAnsi="仿宋" w:cs="仿宋" w:hint="eastAsia"/>
          <w:b/>
          <w:kern w:val="0"/>
          <w:sz w:val="32"/>
          <w:szCs w:val="32"/>
          <w:shd w:val="clear" w:color="auto" w:fill="FFFFFF"/>
          <w:lang w:bidi="ar"/>
        </w:rPr>
        <w:t>、燃气非法运输行为、无资质非法清洗罐车行为，在运输环节及时发现并联合打击非法盗采矿产资源有关行为。</w:t>
      </w:r>
    </w:p>
    <w:p w:rsidR="007D3A0D" w:rsidRDefault="00000000">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（三）聚焦五项安全必须，严格危险作业管控。</w:t>
      </w:r>
    </w:p>
    <w:p w:rsidR="007D3A0D" w:rsidRDefault="00000000">
      <w:pPr>
        <w:pStyle w:val="af"/>
        <w:spacing w:before="0" w:beforeAutospacing="0" w:after="0" w:afterAutospacing="0" w:line="560" w:lineRule="exact"/>
        <w:ind w:firstLineChars="200" w:firstLine="626"/>
        <w:jc w:val="both"/>
        <w:rPr>
          <w:rFonts w:ascii="Times New Roman" w:eastAsia="方正仿宋简体" w:hAnsi="Times New Roman"/>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一是动火作业的安全必须。</w:t>
      </w:r>
      <w:r>
        <w:rPr>
          <w:rFonts w:ascii="Times New Roman" w:eastAsia="方正仿宋简体" w:hAnsi="Times New Roman" w:hint="eastAsia"/>
          <w:b/>
          <w:sz w:val="32"/>
          <w:szCs w:val="32"/>
          <w:shd w:val="clear" w:color="auto" w:fill="FFFFFF"/>
          <w:lang w:bidi="ar"/>
        </w:rPr>
        <w:t>（</w:t>
      </w:r>
      <w:r>
        <w:rPr>
          <w:rFonts w:ascii="Times New Roman" w:eastAsia="方正仿宋简体" w:hAnsi="Times New Roman" w:hint="eastAsia"/>
          <w:b/>
          <w:sz w:val="32"/>
          <w:szCs w:val="32"/>
          <w:shd w:val="clear" w:color="auto" w:fill="FFFFFF"/>
          <w:lang w:bidi="ar"/>
        </w:rPr>
        <w:t>1</w:t>
      </w:r>
      <w:r>
        <w:rPr>
          <w:rFonts w:ascii="Times New Roman" w:eastAsia="方正仿宋简体" w:hAnsi="Times New Roman" w:hint="eastAsia"/>
          <w:b/>
          <w:sz w:val="32"/>
          <w:szCs w:val="32"/>
          <w:shd w:val="clear" w:color="auto" w:fill="FFFFFF"/>
          <w:lang w:bidi="ar"/>
        </w:rPr>
        <w:t>）作业人员必须持有特种作业操作证；（</w:t>
      </w:r>
      <w:r>
        <w:rPr>
          <w:rFonts w:ascii="Times New Roman" w:eastAsia="方正仿宋简体" w:hAnsi="Times New Roman" w:hint="eastAsia"/>
          <w:b/>
          <w:sz w:val="32"/>
          <w:szCs w:val="32"/>
          <w:shd w:val="clear" w:color="auto" w:fill="FFFFFF"/>
          <w:lang w:bidi="ar"/>
        </w:rPr>
        <w:t>2</w:t>
      </w:r>
      <w:r>
        <w:rPr>
          <w:rFonts w:ascii="Times New Roman" w:eastAsia="方正仿宋简体" w:hAnsi="Times New Roman" w:hint="eastAsia"/>
          <w:b/>
          <w:sz w:val="32"/>
          <w:szCs w:val="32"/>
          <w:shd w:val="clear" w:color="auto" w:fill="FFFFFF"/>
          <w:lang w:bidi="ar"/>
        </w:rPr>
        <w:t>）作业前必须办理动火作业审批手续；（</w:t>
      </w:r>
      <w:r>
        <w:rPr>
          <w:rFonts w:ascii="Times New Roman" w:eastAsia="方正仿宋简体" w:hAnsi="Times New Roman" w:hint="eastAsia"/>
          <w:b/>
          <w:sz w:val="32"/>
          <w:szCs w:val="32"/>
          <w:shd w:val="clear" w:color="auto" w:fill="FFFFFF"/>
          <w:lang w:bidi="ar"/>
        </w:rPr>
        <w:t>3</w:t>
      </w:r>
      <w:r>
        <w:rPr>
          <w:rFonts w:ascii="Times New Roman" w:eastAsia="方正仿宋简体" w:hAnsi="Times New Roman" w:hint="eastAsia"/>
          <w:b/>
          <w:sz w:val="32"/>
          <w:szCs w:val="32"/>
          <w:shd w:val="clear" w:color="auto" w:fill="FFFFFF"/>
          <w:lang w:bidi="ar"/>
        </w:rPr>
        <w:t>）作业前应对作业环境进行安全确认；（</w:t>
      </w:r>
      <w:r>
        <w:rPr>
          <w:rFonts w:ascii="Times New Roman" w:eastAsia="方正仿宋简体" w:hAnsi="Times New Roman" w:hint="eastAsia"/>
          <w:b/>
          <w:sz w:val="32"/>
          <w:szCs w:val="32"/>
          <w:shd w:val="clear" w:color="auto" w:fill="FFFFFF"/>
          <w:lang w:bidi="ar"/>
        </w:rPr>
        <w:t>4</w:t>
      </w:r>
      <w:r>
        <w:rPr>
          <w:rFonts w:ascii="Times New Roman" w:eastAsia="方正仿宋简体" w:hAnsi="Times New Roman" w:hint="eastAsia"/>
          <w:b/>
          <w:sz w:val="32"/>
          <w:szCs w:val="32"/>
          <w:shd w:val="clear" w:color="auto" w:fill="FFFFFF"/>
          <w:lang w:bidi="ar"/>
        </w:rPr>
        <w:t>）作业现场必须配备相应的灭火救援器材。</w:t>
      </w:r>
    </w:p>
    <w:p w:rsidR="007D3A0D" w:rsidRDefault="00000000">
      <w:p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方正黑体简体" w:eastAsia="方正黑体简体" w:hAnsi="方正黑体简体" w:cs="方正黑体简体" w:hint="eastAsia"/>
          <w:b/>
          <w:kern w:val="0"/>
          <w:sz w:val="32"/>
          <w:szCs w:val="32"/>
          <w:shd w:val="clear" w:color="auto" w:fill="FFFFFF"/>
          <w:lang w:bidi="ar"/>
        </w:rPr>
        <w:t>二是有限空间作业的安全必须</w:t>
      </w:r>
      <w:r>
        <w:rPr>
          <w:rFonts w:ascii="方正黑体简体" w:eastAsia="方正黑体简体" w:hAnsi="方正黑体简体" w:cs="方正黑体简体" w:hint="eastAsia"/>
          <w:b/>
          <w:bCs/>
          <w:sz w:val="32"/>
          <w:szCs w:val="32"/>
        </w:rPr>
        <w:t>。</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1</w:t>
      </w:r>
      <w:r>
        <w:rPr>
          <w:rFonts w:ascii="Times New Roman" w:eastAsia="方正仿宋简体" w:hAnsi="Times New Roman" w:hint="eastAsia"/>
          <w:b/>
          <w:bCs/>
          <w:sz w:val="32"/>
          <w:szCs w:val="32"/>
        </w:rPr>
        <w:t>）作业人员作业前必须接受安全培训；（</w:t>
      </w:r>
      <w:r>
        <w:rPr>
          <w:rFonts w:ascii="Times New Roman" w:eastAsia="方正仿宋简体" w:hAnsi="Times New Roman" w:hint="eastAsia"/>
          <w:b/>
          <w:bCs/>
          <w:sz w:val="32"/>
          <w:szCs w:val="32"/>
        </w:rPr>
        <w:t>2</w:t>
      </w:r>
      <w:r>
        <w:rPr>
          <w:rFonts w:ascii="Times New Roman" w:eastAsia="方正仿宋简体" w:hAnsi="Times New Roman" w:hint="eastAsia"/>
          <w:b/>
          <w:bCs/>
          <w:sz w:val="32"/>
          <w:szCs w:val="32"/>
        </w:rPr>
        <w:t>）必须遵守先通风、再检测、后作业的原则；（</w:t>
      </w:r>
      <w:r>
        <w:rPr>
          <w:rFonts w:ascii="Times New Roman" w:eastAsia="方正仿宋简体" w:hAnsi="Times New Roman" w:hint="eastAsia"/>
          <w:b/>
          <w:bCs/>
          <w:sz w:val="32"/>
          <w:szCs w:val="32"/>
        </w:rPr>
        <w:t>3</w:t>
      </w:r>
      <w:r>
        <w:rPr>
          <w:rFonts w:ascii="Times New Roman" w:eastAsia="方正仿宋简体" w:hAnsi="Times New Roman" w:hint="eastAsia"/>
          <w:b/>
          <w:bCs/>
          <w:sz w:val="32"/>
          <w:szCs w:val="32"/>
        </w:rPr>
        <w:t>）必须有监护人员在现场与作业人员保持联系；（</w:t>
      </w:r>
      <w:r>
        <w:rPr>
          <w:rFonts w:ascii="Times New Roman" w:eastAsia="方正仿宋简体" w:hAnsi="Times New Roman" w:hint="eastAsia"/>
          <w:b/>
          <w:bCs/>
          <w:sz w:val="32"/>
          <w:szCs w:val="32"/>
        </w:rPr>
        <w:t>4</w:t>
      </w:r>
      <w:r>
        <w:rPr>
          <w:rFonts w:ascii="Times New Roman" w:eastAsia="方正仿宋简体" w:hAnsi="Times New Roman" w:hint="eastAsia"/>
          <w:b/>
          <w:bCs/>
          <w:sz w:val="32"/>
          <w:szCs w:val="32"/>
        </w:rPr>
        <w:t>）救援人员实施救援时必须做好自身防护。</w:t>
      </w:r>
    </w:p>
    <w:p w:rsidR="007D3A0D" w:rsidRDefault="00000000">
      <w:pPr>
        <w:spacing w:line="560" w:lineRule="exact"/>
        <w:ind w:firstLineChars="200" w:firstLine="626"/>
        <w:rPr>
          <w:rFonts w:ascii="Times New Roman" w:eastAsia="方正仿宋简体" w:hAnsi="Times New Roman"/>
          <w:b/>
          <w:bCs/>
          <w:sz w:val="32"/>
          <w:szCs w:val="32"/>
        </w:rPr>
      </w:pPr>
      <w:r>
        <w:rPr>
          <w:rFonts w:ascii="方正黑体简体" w:eastAsia="方正黑体简体" w:hAnsi="方正黑体简体" w:cs="方正黑体简体" w:hint="eastAsia"/>
          <w:b/>
          <w:kern w:val="0"/>
          <w:sz w:val="32"/>
          <w:szCs w:val="32"/>
          <w:shd w:val="clear" w:color="auto" w:fill="FFFFFF"/>
          <w:lang w:bidi="ar"/>
        </w:rPr>
        <w:t>三是高处作业的安全必须</w:t>
      </w:r>
      <w:r>
        <w:rPr>
          <w:rFonts w:ascii="方正黑体简体" w:eastAsia="方正黑体简体" w:hAnsi="方正黑体简体" w:cs="方正黑体简体" w:hint="eastAsia"/>
          <w:b/>
          <w:bCs/>
          <w:sz w:val="32"/>
          <w:szCs w:val="32"/>
        </w:rPr>
        <w:t>。</w:t>
      </w:r>
      <w:r>
        <w:rPr>
          <w:rFonts w:ascii="Times New Roman" w:eastAsia="方正仿宋简体" w:hAnsi="Times New Roman" w:hint="eastAsia"/>
          <w:b/>
          <w:kern w:val="0"/>
          <w:sz w:val="32"/>
          <w:szCs w:val="32"/>
          <w:shd w:val="clear" w:color="auto" w:fill="FFFFFF"/>
          <w:lang w:bidi="ar"/>
        </w:rPr>
        <w:t>（</w:t>
      </w:r>
      <w:r>
        <w:rPr>
          <w:rFonts w:ascii="Times New Roman" w:eastAsia="方正仿宋简体" w:hAnsi="Times New Roman" w:hint="eastAsia"/>
          <w:b/>
          <w:kern w:val="0"/>
          <w:sz w:val="32"/>
          <w:szCs w:val="32"/>
          <w:shd w:val="clear" w:color="auto" w:fill="FFFFFF"/>
          <w:lang w:bidi="ar"/>
        </w:rPr>
        <w:t>1</w:t>
      </w:r>
      <w:r>
        <w:rPr>
          <w:rFonts w:ascii="Times New Roman" w:eastAsia="方正仿宋简体" w:hAnsi="Times New Roman" w:hint="eastAsia"/>
          <w:b/>
          <w:kern w:val="0"/>
          <w:sz w:val="32"/>
          <w:szCs w:val="32"/>
          <w:shd w:val="clear" w:color="auto" w:fill="FFFFFF"/>
          <w:lang w:bidi="ar"/>
        </w:rPr>
        <w:t>）作业人员必须持有特种作业操作证；（</w:t>
      </w:r>
      <w:r>
        <w:rPr>
          <w:rFonts w:ascii="Times New Roman" w:eastAsia="方正仿宋简体" w:hAnsi="Times New Roman" w:hint="eastAsia"/>
          <w:b/>
          <w:kern w:val="0"/>
          <w:sz w:val="32"/>
          <w:szCs w:val="32"/>
          <w:shd w:val="clear" w:color="auto" w:fill="FFFFFF"/>
          <w:lang w:bidi="ar"/>
        </w:rPr>
        <w:t>2</w:t>
      </w:r>
      <w:r>
        <w:rPr>
          <w:rFonts w:ascii="Times New Roman" w:eastAsia="方正仿宋简体" w:hAnsi="Times New Roman" w:hint="eastAsia"/>
          <w:b/>
          <w:kern w:val="0"/>
          <w:sz w:val="32"/>
          <w:szCs w:val="32"/>
          <w:shd w:val="clear" w:color="auto" w:fill="FFFFFF"/>
          <w:lang w:bidi="ar"/>
        </w:rPr>
        <w:t>）作业人员必须正确佩戴和使用安全带；（</w:t>
      </w:r>
      <w:r>
        <w:rPr>
          <w:rFonts w:ascii="Times New Roman" w:eastAsia="方正仿宋简体" w:hAnsi="Times New Roman" w:hint="eastAsia"/>
          <w:b/>
          <w:kern w:val="0"/>
          <w:sz w:val="32"/>
          <w:szCs w:val="32"/>
          <w:shd w:val="clear" w:color="auto" w:fill="FFFFFF"/>
          <w:lang w:bidi="ar"/>
        </w:rPr>
        <w:t>3</w:t>
      </w:r>
      <w:r>
        <w:rPr>
          <w:rFonts w:ascii="Times New Roman" w:eastAsia="方正仿宋简体" w:hAnsi="Times New Roman" w:hint="eastAsia"/>
          <w:b/>
          <w:kern w:val="0"/>
          <w:sz w:val="32"/>
          <w:szCs w:val="32"/>
          <w:shd w:val="clear" w:color="auto" w:fill="FFFFFF"/>
          <w:lang w:bidi="ar"/>
        </w:rPr>
        <w:t>）作业场所边缘及孔洞必须设置栏杆或盖板；（</w:t>
      </w:r>
      <w:r>
        <w:rPr>
          <w:rFonts w:ascii="Times New Roman" w:eastAsia="方正仿宋简体" w:hAnsi="Times New Roman" w:hint="eastAsia"/>
          <w:b/>
          <w:kern w:val="0"/>
          <w:sz w:val="32"/>
          <w:szCs w:val="32"/>
          <w:shd w:val="clear" w:color="auto" w:fill="FFFFFF"/>
          <w:lang w:bidi="ar"/>
        </w:rPr>
        <w:t>4</w:t>
      </w:r>
      <w:r>
        <w:rPr>
          <w:rFonts w:ascii="Times New Roman" w:eastAsia="方正仿宋简体" w:hAnsi="Times New Roman" w:hint="eastAsia"/>
          <w:b/>
          <w:kern w:val="0"/>
          <w:sz w:val="32"/>
          <w:szCs w:val="32"/>
          <w:shd w:val="clear" w:color="auto" w:fill="FFFFFF"/>
          <w:lang w:bidi="ar"/>
        </w:rPr>
        <w:t>）暴雪、强风等极端天气必须停止露天高处作业。</w:t>
      </w:r>
    </w:p>
    <w:p w:rsidR="007D3A0D" w:rsidRDefault="00000000">
      <w:pPr>
        <w:spacing w:line="560" w:lineRule="exact"/>
        <w:ind w:firstLineChars="200" w:firstLine="626"/>
        <w:rPr>
          <w:rFonts w:ascii="Times New Roman" w:hAnsi="Times New Roman"/>
          <w:b/>
          <w:bCs/>
          <w:sz w:val="32"/>
          <w:szCs w:val="32"/>
        </w:rPr>
      </w:pPr>
      <w:r>
        <w:rPr>
          <w:rFonts w:ascii="方正黑体简体" w:eastAsia="方正黑体简体" w:hAnsi="方正黑体简体" w:cs="方正黑体简体" w:hint="eastAsia"/>
          <w:b/>
          <w:kern w:val="0"/>
          <w:sz w:val="32"/>
          <w:szCs w:val="32"/>
          <w:shd w:val="clear" w:color="auto" w:fill="FFFFFF"/>
          <w:lang w:bidi="ar"/>
        </w:rPr>
        <w:lastRenderedPageBreak/>
        <w:t>四是外包施工作业的安全必须</w:t>
      </w:r>
      <w:r>
        <w:rPr>
          <w:rFonts w:ascii="方正黑体简体" w:eastAsia="方正黑体简体" w:hAnsi="方正黑体简体" w:cs="方正黑体简体" w:hint="eastAsia"/>
          <w:b/>
          <w:bCs/>
          <w:sz w:val="32"/>
          <w:szCs w:val="32"/>
        </w:rPr>
        <w:t>。</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1</w:t>
      </w:r>
      <w:r>
        <w:rPr>
          <w:rFonts w:ascii="Times New Roman" w:eastAsia="方正仿宋简体" w:hAnsi="Times New Roman" w:hint="eastAsia"/>
          <w:b/>
          <w:bCs/>
          <w:sz w:val="32"/>
          <w:szCs w:val="32"/>
        </w:rPr>
        <w:t>）发包单位必须对承包单位的安全生产资质进行审查；（</w:t>
      </w:r>
      <w:r>
        <w:rPr>
          <w:rFonts w:ascii="Times New Roman" w:eastAsia="方正仿宋简体" w:hAnsi="Times New Roman" w:hint="eastAsia"/>
          <w:b/>
          <w:bCs/>
          <w:sz w:val="32"/>
          <w:szCs w:val="32"/>
        </w:rPr>
        <w:t>2</w:t>
      </w:r>
      <w:r>
        <w:rPr>
          <w:rFonts w:ascii="Times New Roman" w:eastAsia="方正仿宋简体" w:hAnsi="Times New Roman" w:hint="eastAsia"/>
          <w:b/>
          <w:bCs/>
          <w:sz w:val="32"/>
          <w:szCs w:val="32"/>
        </w:rPr>
        <w:t>）发包单位必须与承包单位签订安全管理协议；（</w:t>
      </w:r>
      <w:r>
        <w:rPr>
          <w:rFonts w:ascii="Times New Roman" w:eastAsia="方正仿宋简体" w:hAnsi="Times New Roman" w:hint="eastAsia"/>
          <w:b/>
          <w:bCs/>
          <w:sz w:val="32"/>
          <w:szCs w:val="32"/>
        </w:rPr>
        <w:t>3</w:t>
      </w:r>
      <w:r>
        <w:rPr>
          <w:rFonts w:ascii="Times New Roman" w:eastAsia="方正仿宋简体" w:hAnsi="Times New Roman" w:hint="eastAsia"/>
          <w:b/>
          <w:bCs/>
          <w:sz w:val="32"/>
          <w:szCs w:val="32"/>
        </w:rPr>
        <w:t>）承包单位必须在施工前对所有作业人员开展一次专项安全教育培训；（</w:t>
      </w:r>
      <w:r>
        <w:rPr>
          <w:rFonts w:ascii="Times New Roman" w:eastAsia="方正仿宋简体" w:hAnsi="Times New Roman" w:hint="eastAsia"/>
          <w:b/>
          <w:bCs/>
          <w:sz w:val="32"/>
          <w:szCs w:val="32"/>
        </w:rPr>
        <w:t>4</w:t>
      </w:r>
      <w:r>
        <w:rPr>
          <w:rFonts w:ascii="Times New Roman" w:eastAsia="方正仿宋简体" w:hAnsi="Times New Roman" w:hint="eastAsia"/>
          <w:b/>
          <w:bCs/>
          <w:sz w:val="32"/>
          <w:szCs w:val="32"/>
        </w:rPr>
        <w:t>）作业人员必须严格遵守施工现场的安全规定。</w:t>
      </w:r>
    </w:p>
    <w:p w:rsidR="007D3A0D" w:rsidRDefault="00000000">
      <w:pPr>
        <w:spacing w:line="560" w:lineRule="exact"/>
        <w:ind w:firstLineChars="200" w:firstLine="626"/>
        <w:rPr>
          <w:rFonts w:ascii="Times New Roman" w:eastAsia="方正仿宋简体" w:hAnsi="Times New Roman"/>
          <w:b/>
          <w:bCs/>
          <w:sz w:val="32"/>
          <w:szCs w:val="32"/>
        </w:rPr>
      </w:pPr>
      <w:r>
        <w:rPr>
          <w:rFonts w:ascii="方正黑体简体" w:eastAsia="方正黑体简体" w:hAnsi="方正黑体简体" w:cs="方正黑体简体" w:hint="eastAsia"/>
          <w:b/>
          <w:kern w:val="0"/>
          <w:sz w:val="32"/>
          <w:szCs w:val="32"/>
          <w:shd w:val="clear" w:color="auto" w:fill="FFFFFF"/>
          <w:lang w:bidi="ar"/>
        </w:rPr>
        <w:t>五是水上作业（活动）的安全必须</w:t>
      </w:r>
      <w:r>
        <w:rPr>
          <w:rFonts w:ascii="方正黑体简体" w:eastAsia="方正黑体简体" w:hAnsi="方正黑体简体" w:cs="方正黑体简体" w:hint="eastAsia"/>
          <w:b/>
          <w:bCs/>
          <w:sz w:val="32"/>
          <w:szCs w:val="32"/>
        </w:rPr>
        <w:t>。</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1</w:t>
      </w:r>
      <w:r>
        <w:rPr>
          <w:rFonts w:ascii="Times New Roman" w:eastAsia="方正仿宋简体" w:hAnsi="Times New Roman" w:hint="eastAsia"/>
          <w:b/>
          <w:bCs/>
          <w:sz w:val="32"/>
          <w:szCs w:val="32"/>
        </w:rPr>
        <w:t>）作业（活动）人员必须穿戴救生衣；（</w:t>
      </w:r>
      <w:r>
        <w:rPr>
          <w:rFonts w:ascii="Times New Roman" w:eastAsia="方正仿宋简体" w:hAnsi="Times New Roman" w:hint="eastAsia"/>
          <w:b/>
          <w:bCs/>
          <w:sz w:val="32"/>
          <w:szCs w:val="32"/>
        </w:rPr>
        <w:t>2</w:t>
      </w:r>
      <w:r>
        <w:rPr>
          <w:rFonts w:ascii="Times New Roman" w:eastAsia="方正仿宋简体" w:hAnsi="Times New Roman" w:hint="eastAsia"/>
          <w:b/>
          <w:bCs/>
          <w:sz w:val="32"/>
          <w:szCs w:val="32"/>
        </w:rPr>
        <w:t>）作业（活动）人员不穿救生衣的必须进行处罚；（</w:t>
      </w:r>
      <w:r>
        <w:rPr>
          <w:rFonts w:ascii="Times New Roman" w:eastAsia="方正仿宋简体" w:hAnsi="Times New Roman" w:hint="eastAsia"/>
          <w:b/>
          <w:bCs/>
          <w:sz w:val="32"/>
          <w:szCs w:val="32"/>
        </w:rPr>
        <w:t>3</w:t>
      </w:r>
      <w:r>
        <w:rPr>
          <w:rFonts w:ascii="Times New Roman" w:eastAsia="方正仿宋简体" w:hAnsi="Times New Roman" w:hint="eastAsia"/>
          <w:b/>
          <w:bCs/>
          <w:sz w:val="32"/>
          <w:szCs w:val="32"/>
        </w:rPr>
        <w:t>）必须禁止水上非法载客行为；（</w:t>
      </w:r>
      <w:r>
        <w:rPr>
          <w:rFonts w:ascii="Times New Roman" w:eastAsia="方正仿宋简体" w:hAnsi="Times New Roman" w:hint="eastAsia"/>
          <w:b/>
          <w:bCs/>
          <w:sz w:val="32"/>
          <w:szCs w:val="32"/>
        </w:rPr>
        <w:t>4</w:t>
      </w:r>
      <w:r>
        <w:rPr>
          <w:rFonts w:ascii="Times New Roman" w:eastAsia="方正仿宋简体" w:hAnsi="Times New Roman" w:hint="eastAsia"/>
          <w:b/>
          <w:bCs/>
          <w:sz w:val="32"/>
          <w:szCs w:val="32"/>
        </w:rPr>
        <w:t>）救援人员实施救援时必须做好自身防护。</w:t>
      </w:r>
    </w:p>
    <w:p w:rsidR="007D3A0D" w:rsidRDefault="00000000">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二、实施步骤</w:t>
      </w:r>
    </w:p>
    <w:p w:rsidR="007D3A0D" w:rsidRDefault="00000000">
      <w:p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Times New Roman" w:eastAsia="方正楷体简体" w:hAnsi="Times New Roman"/>
          <w:b/>
          <w:kern w:val="0"/>
          <w:sz w:val="32"/>
          <w:szCs w:val="32"/>
          <w:shd w:val="clear" w:color="auto" w:fill="FFFFFF"/>
          <w:lang w:bidi="ar"/>
        </w:rPr>
        <w:t>（一）</w:t>
      </w:r>
      <w:r>
        <w:rPr>
          <w:rFonts w:ascii="Times New Roman" w:eastAsia="方正楷体简体" w:hAnsi="Times New Roman" w:hint="eastAsia"/>
          <w:b/>
          <w:kern w:val="0"/>
          <w:sz w:val="32"/>
          <w:szCs w:val="32"/>
          <w:shd w:val="clear" w:color="auto" w:fill="FFFFFF"/>
          <w:lang w:bidi="ar"/>
        </w:rPr>
        <w:t>部署启动</w:t>
      </w:r>
      <w:r>
        <w:rPr>
          <w:rFonts w:ascii="Times New Roman" w:eastAsia="方正楷体简体" w:hAnsi="Times New Roman"/>
          <w:b/>
          <w:kern w:val="0"/>
          <w:sz w:val="32"/>
          <w:szCs w:val="32"/>
          <w:shd w:val="clear" w:color="auto" w:fill="FFFFFF"/>
          <w:lang w:bidi="ar"/>
        </w:rPr>
        <w:t>阶段（</w:t>
      </w:r>
      <w:r>
        <w:rPr>
          <w:rFonts w:ascii="Times New Roman" w:eastAsia="方正楷体简体" w:hAnsi="Times New Roman"/>
          <w:b/>
          <w:kern w:val="0"/>
          <w:sz w:val="32"/>
          <w:szCs w:val="32"/>
          <w:shd w:val="clear" w:color="auto" w:fill="FFFFFF"/>
          <w:lang w:bidi="ar"/>
        </w:rPr>
        <w:t>2024</w:t>
      </w:r>
      <w:r>
        <w:rPr>
          <w:rFonts w:ascii="Times New Roman" w:eastAsia="方正楷体简体" w:hAnsi="Times New Roman"/>
          <w:b/>
          <w:kern w:val="0"/>
          <w:sz w:val="32"/>
          <w:szCs w:val="32"/>
          <w:shd w:val="clear" w:color="auto" w:fill="FFFFFF"/>
          <w:lang w:bidi="ar"/>
        </w:rPr>
        <w:t>年</w:t>
      </w:r>
      <w:r>
        <w:rPr>
          <w:rFonts w:ascii="Times New Roman" w:eastAsia="方正楷体简体" w:hAnsi="Times New Roman"/>
          <w:b/>
          <w:kern w:val="0"/>
          <w:sz w:val="32"/>
          <w:szCs w:val="32"/>
          <w:shd w:val="clear" w:color="auto" w:fill="FFFFFF"/>
          <w:lang w:bidi="ar"/>
        </w:rPr>
        <w:t>11</w:t>
      </w:r>
      <w:r>
        <w:rPr>
          <w:rFonts w:ascii="Times New Roman" w:eastAsia="方正楷体简体" w:hAnsi="Times New Roman"/>
          <w:b/>
          <w:kern w:val="0"/>
          <w:sz w:val="32"/>
          <w:szCs w:val="32"/>
          <w:shd w:val="clear" w:color="auto" w:fill="FFFFFF"/>
          <w:lang w:bidi="ar"/>
        </w:rPr>
        <w:t>月</w:t>
      </w:r>
      <w:r>
        <w:rPr>
          <w:rFonts w:ascii="Times New Roman" w:eastAsia="方正楷体简体" w:hAnsi="Times New Roman" w:hint="eastAsia"/>
          <w:b/>
          <w:kern w:val="0"/>
          <w:sz w:val="32"/>
          <w:szCs w:val="32"/>
          <w:shd w:val="clear" w:color="auto" w:fill="FFFFFF"/>
          <w:lang w:bidi="ar"/>
        </w:rPr>
        <w:t>20</w:t>
      </w:r>
      <w:r>
        <w:rPr>
          <w:rFonts w:ascii="Times New Roman" w:eastAsia="方正楷体简体" w:hAnsi="Times New Roman"/>
          <w:b/>
          <w:kern w:val="0"/>
          <w:sz w:val="32"/>
          <w:szCs w:val="32"/>
          <w:shd w:val="clear" w:color="auto" w:fill="FFFFFF"/>
          <w:lang w:bidi="ar"/>
        </w:rPr>
        <w:t>日前）。</w:t>
      </w:r>
      <w:r>
        <w:rPr>
          <w:rFonts w:ascii="Times New Roman" w:eastAsia="方正仿宋简体" w:hAnsi="Times New Roman" w:hint="eastAsia"/>
          <w:b/>
          <w:kern w:val="0"/>
          <w:sz w:val="32"/>
          <w:szCs w:val="32"/>
          <w:shd w:val="clear" w:color="auto" w:fill="FFFFFF"/>
          <w:lang w:bidi="ar"/>
        </w:rPr>
        <w:t>局属各有关单位、各相关科室</w:t>
      </w:r>
      <w:r>
        <w:rPr>
          <w:rFonts w:ascii="Times New Roman" w:eastAsia="方正仿宋简体" w:hAnsi="Times New Roman"/>
          <w:b/>
          <w:kern w:val="0"/>
          <w:sz w:val="32"/>
          <w:szCs w:val="32"/>
          <w:shd w:val="clear" w:color="auto" w:fill="FFFFFF"/>
          <w:lang w:bidi="ar"/>
        </w:rPr>
        <w:t>对</w:t>
      </w:r>
      <w:r>
        <w:rPr>
          <w:rFonts w:ascii="Times New Roman" w:eastAsia="方正仿宋简体" w:hAnsi="Times New Roman" w:hint="eastAsia"/>
          <w:b/>
          <w:kern w:val="0"/>
          <w:sz w:val="32"/>
          <w:szCs w:val="32"/>
          <w:shd w:val="clear" w:color="auto" w:fill="FFFFFF"/>
          <w:lang w:bidi="ar"/>
        </w:rPr>
        <w:t>本领域安全生产风险隐患进行分析</w:t>
      </w:r>
      <w:proofErr w:type="gramStart"/>
      <w:r>
        <w:rPr>
          <w:rFonts w:ascii="Times New Roman" w:eastAsia="方正仿宋简体" w:hAnsi="Times New Roman" w:hint="eastAsia"/>
          <w:b/>
          <w:kern w:val="0"/>
          <w:sz w:val="32"/>
          <w:szCs w:val="32"/>
          <w:shd w:val="clear" w:color="auto" w:fill="FFFFFF"/>
          <w:lang w:bidi="ar"/>
        </w:rPr>
        <w:t>研</w:t>
      </w:r>
      <w:proofErr w:type="gramEnd"/>
      <w:r>
        <w:rPr>
          <w:rFonts w:ascii="Times New Roman" w:eastAsia="方正仿宋简体" w:hAnsi="Times New Roman" w:hint="eastAsia"/>
          <w:b/>
          <w:kern w:val="0"/>
          <w:sz w:val="32"/>
          <w:szCs w:val="32"/>
          <w:shd w:val="clear" w:color="auto" w:fill="FFFFFF"/>
          <w:lang w:bidi="ar"/>
        </w:rPr>
        <w:t>判，研究针对性安全防范措施，部署启动各自“</w:t>
      </w:r>
      <w:r>
        <w:rPr>
          <w:rFonts w:ascii="Times New Roman" w:eastAsia="方正仿宋简体" w:hAnsi="Times New Roman" w:hint="eastAsia"/>
          <w:b/>
          <w:sz w:val="32"/>
          <w:szCs w:val="32"/>
          <w:lang w:bidi="ar"/>
        </w:rPr>
        <w:t>除隐患</w:t>
      </w:r>
      <w:r>
        <w:rPr>
          <w:rFonts w:ascii="Times New Roman" w:eastAsia="方正仿宋简体" w:hAnsi="Times New Roman" w:hint="eastAsia"/>
          <w:b/>
          <w:kern w:val="0"/>
          <w:sz w:val="32"/>
          <w:szCs w:val="32"/>
          <w:shd w:val="clear" w:color="auto" w:fill="FFFFFF"/>
          <w:lang w:bidi="ar"/>
        </w:rPr>
        <w:t>、固本基、保安全”冬季安全生产大排查集中行动</w:t>
      </w:r>
      <w:r>
        <w:rPr>
          <w:rFonts w:ascii="Times New Roman" w:eastAsia="方正仿宋简体" w:hAnsi="Times New Roman"/>
          <w:b/>
          <w:kern w:val="0"/>
          <w:sz w:val="32"/>
          <w:szCs w:val="32"/>
          <w:shd w:val="clear" w:color="auto" w:fill="FFFFFF"/>
          <w:lang w:bidi="ar"/>
        </w:rPr>
        <w:t>。</w:t>
      </w:r>
    </w:p>
    <w:p w:rsidR="007D3A0D" w:rsidRDefault="00000000">
      <w:p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Times New Roman" w:eastAsia="方正楷体简体" w:hAnsi="Times New Roman"/>
          <w:b/>
          <w:kern w:val="0"/>
          <w:sz w:val="32"/>
          <w:szCs w:val="32"/>
          <w:shd w:val="clear" w:color="auto" w:fill="FFFFFF"/>
          <w:lang w:bidi="ar"/>
        </w:rPr>
        <w:t>（二）</w:t>
      </w:r>
      <w:r>
        <w:rPr>
          <w:rFonts w:ascii="Times New Roman" w:eastAsia="方正楷体简体" w:hAnsi="Times New Roman" w:hint="eastAsia"/>
          <w:b/>
          <w:kern w:val="0"/>
          <w:sz w:val="32"/>
          <w:szCs w:val="32"/>
          <w:shd w:val="clear" w:color="auto" w:fill="FFFFFF"/>
          <w:lang w:bidi="ar"/>
        </w:rPr>
        <w:t>排查整治</w:t>
      </w:r>
      <w:r>
        <w:rPr>
          <w:rFonts w:ascii="Times New Roman" w:eastAsia="方正楷体简体" w:hAnsi="Times New Roman"/>
          <w:b/>
          <w:kern w:val="0"/>
          <w:sz w:val="32"/>
          <w:szCs w:val="32"/>
          <w:shd w:val="clear" w:color="auto" w:fill="FFFFFF"/>
          <w:lang w:bidi="ar"/>
        </w:rPr>
        <w:t>阶段（</w:t>
      </w:r>
      <w:r>
        <w:rPr>
          <w:rFonts w:ascii="Times New Roman" w:eastAsia="方正楷体简体" w:hAnsi="Times New Roman"/>
          <w:b/>
          <w:kern w:val="0"/>
          <w:sz w:val="32"/>
          <w:szCs w:val="32"/>
          <w:shd w:val="clear" w:color="auto" w:fill="FFFFFF"/>
          <w:lang w:bidi="ar"/>
        </w:rPr>
        <w:t>2024</w:t>
      </w:r>
      <w:r>
        <w:rPr>
          <w:rFonts w:ascii="Times New Roman" w:eastAsia="方正楷体简体" w:hAnsi="Times New Roman"/>
          <w:b/>
          <w:kern w:val="0"/>
          <w:sz w:val="32"/>
          <w:szCs w:val="32"/>
          <w:shd w:val="clear" w:color="auto" w:fill="FFFFFF"/>
          <w:lang w:bidi="ar"/>
        </w:rPr>
        <w:t>年</w:t>
      </w:r>
      <w:r>
        <w:rPr>
          <w:rFonts w:ascii="Times New Roman" w:eastAsia="方正楷体简体" w:hAnsi="Times New Roman"/>
          <w:b/>
          <w:kern w:val="0"/>
          <w:sz w:val="32"/>
          <w:szCs w:val="32"/>
          <w:shd w:val="clear" w:color="auto" w:fill="FFFFFF"/>
          <w:lang w:bidi="ar"/>
        </w:rPr>
        <w:t>11</w:t>
      </w:r>
      <w:r>
        <w:rPr>
          <w:rFonts w:ascii="Times New Roman" w:eastAsia="方正楷体简体" w:hAnsi="Times New Roman"/>
          <w:b/>
          <w:kern w:val="0"/>
          <w:sz w:val="32"/>
          <w:szCs w:val="32"/>
          <w:shd w:val="clear" w:color="auto" w:fill="FFFFFF"/>
          <w:lang w:bidi="ar"/>
        </w:rPr>
        <w:t>月</w:t>
      </w:r>
      <w:r>
        <w:rPr>
          <w:rFonts w:ascii="Times New Roman" w:eastAsia="方正楷体简体" w:hAnsi="Times New Roman" w:hint="eastAsia"/>
          <w:b/>
          <w:kern w:val="0"/>
          <w:sz w:val="32"/>
          <w:szCs w:val="32"/>
          <w:shd w:val="clear" w:color="auto" w:fill="FFFFFF"/>
          <w:lang w:bidi="ar"/>
        </w:rPr>
        <w:t>21</w:t>
      </w:r>
      <w:r>
        <w:rPr>
          <w:rFonts w:ascii="Times New Roman" w:eastAsia="方正楷体简体" w:hAnsi="Times New Roman"/>
          <w:b/>
          <w:kern w:val="0"/>
          <w:sz w:val="32"/>
          <w:szCs w:val="32"/>
          <w:shd w:val="clear" w:color="auto" w:fill="FFFFFF"/>
          <w:lang w:bidi="ar"/>
        </w:rPr>
        <w:t>日</w:t>
      </w:r>
      <w:r>
        <w:rPr>
          <w:rFonts w:ascii="Times New Roman" w:eastAsia="方正楷体简体" w:hAnsi="Times New Roman" w:hint="eastAsia"/>
          <w:b/>
          <w:kern w:val="0"/>
          <w:sz w:val="32"/>
          <w:szCs w:val="32"/>
          <w:shd w:val="clear" w:color="auto" w:fill="FFFFFF"/>
          <w:lang w:bidi="ar"/>
        </w:rPr>
        <w:t>至</w:t>
      </w:r>
      <w:r>
        <w:rPr>
          <w:rFonts w:ascii="Times New Roman" w:eastAsia="方正楷体简体" w:hAnsi="Times New Roman" w:hint="eastAsia"/>
          <w:b/>
          <w:kern w:val="0"/>
          <w:sz w:val="32"/>
          <w:szCs w:val="32"/>
          <w:shd w:val="clear" w:color="auto" w:fill="FFFFFF"/>
          <w:lang w:bidi="ar"/>
        </w:rPr>
        <w:t>2025</w:t>
      </w:r>
      <w:r>
        <w:rPr>
          <w:rFonts w:ascii="Times New Roman" w:eastAsia="方正楷体简体" w:hAnsi="Times New Roman" w:hint="eastAsia"/>
          <w:b/>
          <w:kern w:val="0"/>
          <w:sz w:val="32"/>
          <w:szCs w:val="32"/>
          <w:shd w:val="clear" w:color="auto" w:fill="FFFFFF"/>
          <w:lang w:bidi="ar"/>
        </w:rPr>
        <w:t>年</w:t>
      </w:r>
      <w:r>
        <w:rPr>
          <w:rFonts w:ascii="Times New Roman" w:eastAsia="方正楷体简体" w:hAnsi="Times New Roman" w:hint="eastAsia"/>
          <w:b/>
          <w:kern w:val="0"/>
          <w:sz w:val="32"/>
          <w:szCs w:val="32"/>
          <w:shd w:val="clear" w:color="auto" w:fill="FFFFFF"/>
          <w:lang w:bidi="ar"/>
        </w:rPr>
        <w:t>1</w:t>
      </w:r>
      <w:r>
        <w:rPr>
          <w:rFonts w:ascii="Times New Roman" w:eastAsia="方正楷体简体" w:hAnsi="Times New Roman" w:hint="eastAsia"/>
          <w:b/>
          <w:kern w:val="0"/>
          <w:sz w:val="32"/>
          <w:szCs w:val="32"/>
          <w:shd w:val="clear" w:color="auto" w:fill="FFFFFF"/>
          <w:lang w:bidi="ar"/>
        </w:rPr>
        <w:t>月</w:t>
      </w:r>
      <w:r>
        <w:rPr>
          <w:rFonts w:ascii="Times New Roman" w:eastAsia="方正楷体简体" w:hAnsi="Times New Roman" w:hint="eastAsia"/>
          <w:b/>
          <w:kern w:val="0"/>
          <w:sz w:val="32"/>
          <w:szCs w:val="32"/>
          <w:shd w:val="clear" w:color="auto" w:fill="FFFFFF"/>
          <w:lang w:bidi="ar"/>
        </w:rPr>
        <w:t>20</w:t>
      </w:r>
      <w:r>
        <w:rPr>
          <w:rFonts w:ascii="Times New Roman" w:eastAsia="方正楷体简体" w:hAnsi="Times New Roman" w:hint="eastAsia"/>
          <w:b/>
          <w:kern w:val="0"/>
          <w:sz w:val="32"/>
          <w:szCs w:val="32"/>
          <w:shd w:val="clear" w:color="auto" w:fill="FFFFFF"/>
          <w:lang w:bidi="ar"/>
        </w:rPr>
        <w:t>日（农历腊月二十一日）</w:t>
      </w:r>
      <w:r>
        <w:rPr>
          <w:rFonts w:ascii="Times New Roman" w:eastAsia="方正楷体简体" w:hAnsi="Times New Roman"/>
          <w:b/>
          <w:kern w:val="0"/>
          <w:sz w:val="32"/>
          <w:szCs w:val="32"/>
          <w:shd w:val="clear" w:color="auto" w:fill="FFFFFF"/>
          <w:lang w:bidi="ar"/>
        </w:rPr>
        <w:t>）。</w:t>
      </w:r>
      <w:r>
        <w:rPr>
          <w:rFonts w:ascii="Times New Roman" w:eastAsia="方正仿宋简体" w:hAnsi="Times New Roman" w:hint="eastAsia"/>
          <w:b/>
          <w:kern w:val="0"/>
          <w:sz w:val="32"/>
          <w:szCs w:val="32"/>
          <w:shd w:val="clear" w:color="auto" w:fill="FFFFFF"/>
          <w:lang w:bidi="ar"/>
        </w:rPr>
        <w:t>局属各有关单位、各相关科室要全面开展隐患排查整治和打非治违，深入推进“五项安全必须”的落实，做到全覆盖、无死角</w:t>
      </w:r>
      <w:r>
        <w:rPr>
          <w:rFonts w:ascii="Times New Roman" w:eastAsia="方正仿宋简体" w:hAnsi="Times New Roman"/>
          <w:b/>
          <w:kern w:val="0"/>
          <w:sz w:val="32"/>
          <w:szCs w:val="32"/>
          <w:shd w:val="clear" w:color="auto" w:fill="FFFFFF"/>
          <w:lang w:bidi="ar"/>
        </w:rPr>
        <w:t>。对排查整治过程中发现的突出风险和难以整改的问题隐患，相关</w:t>
      </w:r>
      <w:r>
        <w:rPr>
          <w:rFonts w:ascii="Times New Roman" w:eastAsia="方正仿宋简体" w:hAnsi="Times New Roman" w:hint="eastAsia"/>
          <w:b/>
          <w:kern w:val="0"/>
          <w:sz w:val="32"/>
          <w:szCs w:val="32"/>
          <w:shd w:val="clear" w:color="auto" w:fill="FFFFFF"/>
          <w:lang w:bidi="ar"/>
        </w:rPr>
        <w:t>单位要</w:t>
      </w:r>
      <w:r>
        <w:rPr>
          <w:rFonts w:ascii="Times New Roman" w:eastAsia="方正仿宋简体" w:hAnsi="Times New Roman"/>
          <w:b/>
          <w:kern w:val="0"/>
          <w:sz w:val="32"/>
          <w:szCs w:val="32"/>
          <w:shd w:val="clear" w:color="auto" w:fill="FFFFFF"/>
          <w:lang w:bidi="ar"/>
        </w:rPr>
        <w:t>形成合力，集中攻坚，</w:t>
      </w:r>
      <w:r>
        <w:rPr>
          <w:rFonts w:ascii="Times New Roman" w:eastAsia="方正仿宋简体" w:hAnsi="Times New Roman" w:hint="eastAsia"/>
          <w:b/>
          <w:kern w:val="0"/>
          <w:sz w:val="32"/>
          <w:szCs w:val="32"/>
          <w:shd w:val="clear" w:color="auto" w:fill="FFFFFF"/>
          <w:lang w:bidi="ar"/>
        </w:rPr>
        <w:t>加快整改，</w:t>
      </w:r>
      <w:r>
        <w:rPr>
          <w:rFonts w:ascii="Times New Roman" w:eastAsia="方正仿宋简体" w:hAnsi="Times New Roman"/>
          <w:b/>
          <w:kern w:val="0"/>
          <w:sz w:val="32"/>
          <w:szCs w:val="32"/>
          <w:shd w:val="clear" w:color="auto" w:fill="FFFFFF"/>
          <w:lang w:bidi="ar"/>
        </w:rPr>
        <w:t>确保取得实效</w:t>
      </w:r>
      <w:r>
        <w:rPr>
          <w:rFonts w:ascii="Times New Roman" w:eastAsia="方正仿宋简体" w:hAnsi="Times New Roman" w:hint="eastAsia"/>
          <w:b/>
          <w:kern w:val="0"/>
          <w:sz w:val="32"/>
          <w:szCs w:val="32"/>
          <w:shd w:val="clear" w:color="auto" w:fill="FFFFFF"/>
          <w:lang w:bidi="ar"/>
        </w:rPr>
        <w:t>。</w:t>
      </w:r>
    </w:p>
    <w:p w:rsidR="007D3A0D" w:rsidRDefault="00000000">
      <w:p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Times New Roman" w:eastAsia="方正楷体简体" w:hAnsi="Times New Roman"/>
          <w:b/>
          <w:kern w:val="0"/>
          <w:sz w:val="32"/>
          <w:szCs w:val="32"/>
          <w:shd w:val="clear" w:color="auto" w:fill="FFFFFF"/>
          <w:lang w:bidi="ar"/>
        </w:rPr>
        <w:t>（三）</w:t>
      </w:r>
      <w:r>
        <w:rPr>
          <w:rFonts w:ascii="Times New Roman" w:eastAsia="方正楷体简体" w:hAnsi="Times New Roman" w:hint="eastAsia"/>
          <w:b/>
          <w:kern w:val="0"/>
          <w:sz w:val="32"/>
          <w:szCs w:val="32"/>
          <w:shd w:val="clear" w:color="auto" w:fill="FFFFFF"/>
          <w:lang w:bidi="ar"/>
        </w:rPr>
        <w:t>“回头看”</w:t>
      </w:r>
      <w:r>
        <w:rPr>
          <w:rFonts w:ascii="Times New Roman" w:eastAsia="方正楷体简体" w:hAnsi="Times New Roman"/>
          <w:b/>
          <w:kern w:val="0"/>
          <w:sz w:val="32"/>
          <w:szCs w:val="32"/>
          <w:shd w:val="clear" w:color="auto" w:fill="FFFFFF"/>
          <w:lang w:bidi="ar"/>
        </w:rPr>
        <w:t>阶段（</w:t>
      </w:r>
      <w:r>
        <w:rPr>
          <w:rFonts w:ascii="Times New Roman" w:eastAsia="方正楷体简体" w:hAnsi="Times New Roman" w:hint="eastAsia"/>
          <w:b/>
          <w:kern w:val="0"/>
          <w:sz w:val="32"/>
          <w:szCs w:val="32"/>
          <w:shd w:val="clear" w:color="auto" w:fill="FFFFFF"/>
          <w:lang w:bidi="ar"/>
        </w:rPr>
        <w:t>2025</w:t>
      </w:r>
      <w:r>
        <w:rPr>
          <w:rFonts w:ascii="Times New Roman" w:eastAsia="方正楷体简体" w:hAnsi="Times New Roman"/>
          <w:b/>
          <w:kern w:val="0"/>
          <w:sz w:val="32"/>
          <w:szCs w:val="32"/>
          <w:shd w:val="clear" w:color="auto" w:fill="FFFFFF"/>
          <w:lang w:bidi="ar"/>
        </w:rPr>
        <w:t>年</w:t>
      </w:r>
      <w:r>
        <w:rPr>
          <w:rFonts w:ascii="Times New Roman" w:eastAsia="方正楷体简体" w:hAnsi="Times New Roman"/>
          <w:b/>
          <w:kern w:val="0"/>
          <w:sz w:val="32"/>
          <w:szCs w:val="32"/>
          <w:shd w:val="clear" w:color="auto" w:fill="FFFFFF"/>
          <w:lang w:bidi="ar"/>
        </w:rPr>
        <w:t>1</w:t>
      </w:r>
      <w:r>
        <w:rPr>
          <w:rFonts w:ascii="Times New Roman" w:eastAsia="方正楷体简体" w:hAnsi="Times New Roman"/>
          <w:b/>
          <w:kern w:val="0"/>
          <w:sz w:val="32"/>
          <w:szCs w:val="32"/>
          <w:shd w:val="clear" w:color="auto" w:fill="FFFFFF"/>
          <w:lang w:bidi="ar"/>
        </w:rPr>
        <w:t>月</w:t>
      </w:r>
      <w:r>
        <w:rPr>
          <w:rFonts w:ascii="Times New Roman" w:eastAsia="方正楷体简体" w:hAnsi="Times New Roman" w:hint="eastAsia"/>
          <w:b/>
          <w:kern w:val="0"/>
          <w:sz w:val="32"/>
          <w:szCs w:val="32"/>
          <w:shd w:val="clear" w:color="auto" w:fill="FFFFFF"/>
          <w:lang w:bidi="ar"/>
        </w:rPr>
        <w:t>21</w:t>
      </w:r>
      <w:r>
        <w:rPr>
          <w:rFonts w:ascii="Times New Roman" w:eastAsia="方正楷体简体" w:hAnsi="Times New Roman"/>
          <w:b/>
          <w:kern w:val="0"/>
          <w:sz w:val="32"/>
          <w:szCs w:val="32"/>
          <w:shd w:val="clear" w:color="auto" w:fill="FFFFFF"/>
          <w:lang w:bidi="ar"/>
        </w:rPr>
        <w:t>日</w:t>
      </w:r>
      <w:r>
        <w:rPr>
          <w:rFonts w:ascii="Times New Roman" w:eastAsia="方正楷体简体" w:hAnsi="Times New Roman" w:hint="eastAsia"/>
          <w:b/>
          <w:kern w:val="0"/>
          <w:sz w:val="32"/>
          <w:szCs w:val="32"/>
          <w:shd w:val="clear" w:color="auto" w:fill="FFFFFF"/>
          <w:lang w:bidi="ar"/>
        </w:rPr>
        <w:t>（农历腊月二十二日）</w:t>
      </w:r>
      <w:r>
        <w:rPr>
          <w:rFonts w:ascii="Times New Roman" w:eastAsia="方正楷体简体" w:hAnsi="Times New Roman"/>
          <w:b/>
          <w:kern w:val="0"/>
          <w:sz w:val="32"/>
          <w:szCs w:val="32"/>
          <w:shd w:val="clear" w:color="auto" w:fill="FFFFFF"/>
          <w:lang w:bidi="ar"/>
        </w:rPr>
        <w:t>至</w:t>
      </w:r>
      <w:r>
        <w:rPr>
          <w:rFonts w:ascii="Times New Roman" w:eastAsia="方正楷体简体" w:hAnsi="Times New Roman"/>
          <w:b/>
          <w:kern w:val="0"/>
          <w:sz w:val="32"/>
          <w:szCs w:val="32"/>
          <w:shd w:val="clear" w:color="auto" w:fill="FFFFFF"/>
          <w:lang w:bidi="ar"/>
        </w:rPr>
        <w:t>202</w:t>
      </w:r>
      <w:r>
        <w:rPr>
          <w:rFonts w:ascii="Times New Roman" w:eastAsia="方正楷体简体" w:hAnsi="Times New Roman" w:hint="eastAsia"/>
          <w:b/>
          <w:kern w:val="0"/>
          <w:sz w:val="32"/>
          <w:szCs w:val="32"/>
          <w:shd w:val="clear" w:color="auto" w:fill="FFFFFF"/>
          <w:lang w:bidi="ar"/>
        </w:rPr>
        <w:t>5</w:t>
      </w:r>
      <w:r>
        <w:rPr>
          <w:rFonts w:ascii="Times New Roman" w:eastAsia="方正楷体简体" w:hAnsi="Times New Roman"/>
          <w:b/>
          <w:kern w:val="0"/>
          <w:sz w:val="32"/>
          <w:szCs w:val="32"/>
          <w:shd w:val="clear" w:color="auto" w:fill="FFFFFF"/>
          <w:lang w:bidi="ar"/>
        </w:rPr>
        <w:t>年</w:t>
      </w:r>
      <w:r>
        <w:rPr>
          <w:rFonts w:ascii="Times New Roman" w:eastAsia="方正楷体简体" w:hAnsi="Times New Roman"/>
          <w:b/>
          <w:kern w:val="0"/>
          <w:sz w:val="32"/>
          <w:szCs w:val="32"/>
          <w:shd w:val="clear" w:color="auto" w:fill="FFFFFF"/>
          <w:lang w:bidi="ar"/>
        </w:rPr>
        <w:t>1</w:t>
      </w:r>
      <w:r>
        <w:rPr>
          <w:rFonts w:ascii="Times New Roman" w:eastAsia="方正楷体简体" w:hAnsi="Times New Roman"/>
          <w:b/>
          <w:kern w:val="0"/>
          <w:sz w:val="32"/>
          <w:szCs w:val="32"/>
          <w:shd w:val="clear" w:color="auto" w:fill="FFFFFF"/>
          <w:lang w:bidi="ar"/>
        </w:rPr>
        <w:t>月</w:t>
      </w:r>
      <w:r>
        <w:rPr>
          <w:rFonts w:ascii="Times New Roman" w:eastAsia="方正楷体简体" w:hAnsi="Times New Roman"/>
          <w:b/>
          <w:kern w:val="0"/>
          <w:sz w:val="32"/>
          <w:szCs w:val="32"/>
          <w:shd w:val="clear" w:color="auto" w:fill="FFFFFF"/>
          <w:lang w:bidi="ar"/>
        </w:rPr>
        <w:t>2</w:t>
      </w:r>
      <w:r>
        <w:rPr>
          <w:rFonts w:ascii="Times New Roman" w:eastAsia="方正楷体简体" w:hAnsi="Times New Roman" w:hint="eastAsia"/>
          <w:b/>
          <w:kern w:val="0"/>
          <w:sz w:val="32"/>
          <w:szCs w:val="32"/>
          <w:shd w:val="clear" w:color="auto" w:fill="FFFFFF"/>
          <w:lang w:bidi="ar"/>
        </w:rPr>
        <w:t>8</w:t>
      </w:r>
      <w:r>
        <w:rPr>
          <w:rFonts w:ascii="Times New Roman" w:eastAsia="方正楷体简体" w:hAnsi="Times New Roman"/>
          <w:b/>
          <w:kern w:val="0"/>
          <w:sz w:val="32"/>
          <w:szCs w:val="32"/>
          <w:shd w:val="clear" w:color="auto" w:fill="FFFFFF"/>
          <w:lang w:bidi="ar"/>
        </w:rPr>
        <w:t>日</w:t>
      </w:r>
      <w:r>
        <w:rPr>
          <w:rFonts w:ascii="Times New Roman" w:eastAsia="方正楷体简体" w:hAnsi="Times New Roman" w:hint="eastAsia"/>
          <w:b/>
          <w:kern w:val="0"/>
          <w:sz w:val="32"/>
          <w:szCs w:val="32"/>
          <w:shd w:val="clear" w:color="auto" w:fill="FFFFFF"/>
          <w:lang w:bidi="ar"/>
        </w:rPr>
        <w:t>（农历除夕）</w:t>
      </w:r>
      <w:r>
        <w:rPr>
          <w:rFonts w:ascii="Times New Roman" w:eastAsia="方正楷体简体" w:hAnsi="Times New Roman"/>
          <w:b/>
          <w:kern w:val="0"/>
          <w:sz w:val="32"/>
          <w:szCs w:val="32"/>
          <w:shd w:val="clear" w:color="auto" w:fill="FFFFFF"/>
          <w:lang w:bidi="ar"/>
        </w:rPr>
        <w:t>）。</w:t>
      </w:r>
      <w:r>
        <w:rPr>
          <w:rFonts w:ascii="Times New Roman" w:eastAsia="方正仿宋简体" w:hAnsi="Times New Roman" w:hint="eastAsia"/>
          <w:b/>
          <w:kern w:val="0"/>
          <w:sz w:val="32"/>
          <w:szCs w:val="32"/>
          <w:shd w:val="clear" w:color="auto" w:fill="FFFFFF"/>
          <w:lang w:bidi="ar"/>
        </w:rPr>
        <w:t>局属各有关单位、</w:t>
      </w:r>
      <w:r>
        <w:rPr>
          <w:rFonts w:ascii="Times New Roman" w:eastAsia="方正仿宋简体" w:hAnsi="Times New Roman" w:hint="eastAsia"/>
          <w:b/>
          <w:kern w:val="0"/>
          <w:sz w:val="32"/>
          <w:szCs w:val="32"/>
          <w:shd w:val="clear" w:color="auto" w:fill="FFFFFF"/>
          <w:lang w:bidi="ar"/>
        </w:rPr>
        <w:lastRenderedPageBreak/>
        <w:t>各相关科室</w:t>
      </w:r>
      <w:r>
        <w:rPr>
          <w:rFonts w:ascii="Times New Roman" w:eastAsia="方正仿宋简体" w:hAnsi="Times New Roman"/>
          <w:b/>
          <w:kern w:val="0"/>
          <w:sz w:val="32"/>
          <w:szCs w:val="32"/>
          <w:shd w:val="clear" w:color="auto" w:fill="FFFFFF"/>
          <w:lang w:bidi="ar"/>
        </w:rPr>
        <w:t>要</w:t>
      </w:r>
      <w:r>
        <w:rPr>
          <w:rFonts w:ascii="Times New Roman" w:eastAsia="方正仿宋简体" w:hAnsi="Times New Roman" w:hint="eastAsia"/>
          <w:b/>
          <w:kern w:val="0"/>
          <w:sz w:val="32"/>
          <w:szCs w:val="32"/>
          <w:shd w:val="clear" w:color="auto" w:fill="FFFFFF"/>
          <w:lang w:bidi="ar"/>
        </w:rPr>
        <w:t>对排查整治阶段工作开展情况进行“回头看”，问题隐患春节前要全部清零，安全不放心企业要重点约谈</w:t>
      </w:r>
      <w:r>
        <w:rPr>
          <w:rFonts w:ascii="Times New Roman" w:eastAsia="方正仿宋简体" w:hAnsi="Times New Roman"/>
          <w:b/>
          <w:kern w:val="0"/>
          <w:sz w:val="32"/>
          <w:szCs w:val="32"/>
          <w:shd w:val="clear" w:color="auto" w:fill="FFFFFF"/>
          <w:lang w:bidi="ar"/>
        </w:rPr>
        <w:t>。</w:t>
      </w:r>
    </w:p>
    <w:p w:rsidR="007D3A0D" w:rsidRDefault="00000000">
      <w:pPr>
        <w:spacing w:line="560" w:lineRule="exact"/>
        <w:ind w:firstLineChars="200" w:firstLine="626"/>
        <w:rPr>
          <w:rFonts w:ascii="Times New Roman" w:eastAsia="方正仿宋简体" w:hAnsi="Times New Roman"/>
          <w:b/>
          <w:bCs/>
          <w:kern w:val="0"/>
          <w:sz w:val="32"/>
          <w:szCs w:val="32"/>
          <w:lang w:bidi="ar"/>
        </w:rPr>
      </w:pPr>
      <w:r>
        <w:rPr>
          <w:rFonts w:ascii="Times New Roman" w:eastAsia="方正楷体简体" w:hAnsi="Times New Roman"/>
          <w:b/>
          <w:kern w:val="0"/>
          <w:sz w:val="32"/>
          <w:szCs w:val="32"/>
          <w:shd w:val="clear" w:color="auto" w:fill="FFFFFF"/>
          <w:lang w:bidi="ar"/>
        </w:rPr>
        <w:t>（四）督导核查阶段（贯穿工作全程）</w:t>
      </w:r>
      <w:r>
        <w:rPr>
          <w:rFonts w:ascii="Times New Roman" w:eastAsia="方正楷体简体" w:hAnsi="Times New Roman"/>
          <w:b/>
          <w:spacing w:val="-6"/>
          <w:kern w:val="0"/>
          <w:sz w:val="32"/>
          <w:szCs w:val="32"/>
          <w:shd w:val="clear" w:color="auto" w:fill="FFFFFF"/>
          <w:lang w:bidi="ar"/>
        </w:rPr>
        <w:t>。</w:t>
      </w:r>
      <w:r>
        <w:rPr>
          <w:rFonts w:ascii="Times New Roman" w:eastAsia="方正仿宋简体" w:hAnsi="Times New Roman" w:hint="eastAsia"/>
          <w:b/>
          <w:bCs/>
          <w:kern w:val="0"/>
          <w:sz w:val="32"/>
          <w:szCs w:val="32"/>
          <w:lang w:bidi="ar"/>
        </w:rPr>
        <w:t>县两办督查室、县安委会办公室</w:t>
      </w:r>
      <w:r>
        <w:rPr>
          <w:rFonts w:ascii="Times New Roman" w:eastAsia="方正仿宋简体" w:hAnsi="Times New Roman"/>
          <w:b/>
          <w:bCs/>
          <w:kern w:val="0"/>
          <w:sz w:val="32"/>
          <w:szCs w:val="32"/>
          <w:lang w:bidi="ar"/>
        </w:rPr>
        <w:t>成立督导组，</w:t>
      </w:r>
      <w:r>
        <w:rPr>
          <w:rFonts w:ascii="Times New Roman" w:eastAsia="方正仿宋简体" w:hAnsi="Times New Roman" w:hint="eastAsia"/>
          <w:b/>
          <w:bCs/>
          <w:kern w:val="0"/>
          <w:sz w:val="32"/>
          <w:szCs w:val="32"/>
          <w:lang w:bidi="ar"/>
        </w:rPr>
        <w:t>将采取“四</w:t>
      </w:r>
      <w:proofErr w:type="gramStart"/>
      <w:r>
        <w:rPr>
          <w:rFonts w:ascii="Times New Roman" w:eastAsia="方正仿宋简体" w:hAnsi="Times New Roman" w:hint="eastAsia"/>
          <w:b/>
          <w:bCs/>
          <w:kern w:val="0"/>
          <w:sz w:val="32"/>
          <w:szCs w:val="32"/>
          <w:lang w:bidi="ar"/>
        </w:rPr>
        <w:t>不</w:t>
      </w:r>
      <w:proofErr w:type="gramEnd"/>
      <w:r>
        <w:rPr>
          <w:rFonts w:ascii="Times New Roman" w:eastAsia="方正仿宋简体" w:hAnsi="Times New Roman" w:hint="eastAsia"/>
          <w:b/>
          <w:bCs/>
          <w:kern w:val="0"/>
          <w:sz w:val="32"/>
          <w:szCs w:val="32"/>
          <w:lang w:bidi="ar"/>
        </w:rPr>
        <w:t>两直”的方式</w:t>
      </w:r>
      <w:r>
        <w:rPr>
          <w:rFonts w:ascii="Times New Roman" w:eastAsia="方正仿宋简体" w:hAnsi="Times New Roman"/>
          <w:b/>
          <w:bCs/>
          <w:kern w:val="0"/>
          <w:sz w:val="32"/>
          <w:szCs w:val="32"/>
          <w:lang w:bidi="ar"/>
        </w:rPr>
        <w:t>开展督导检查，核查各部门</w:t>
      </w:r>
      <w:r>
        <w:rPr>
          <w:rFonts w:ascii="Times New Roman" w:eastAsia="方正仿宋简体" w:hAnsi="Times New Roman" w:hint="eastAsia"/>
          <w:b/>
          <w:bCs/>
          <w:kern w:val="0"/>
          <w:sz w:val="32"/>
          <w:szCs w:val="32"/>
          <w:lang w:bidi="ar"/>
        </w:rPr>
        <w:t>工作</w:t>
      </w:r>
      <w:r>
        <w:rPr>
          <w:rFonts w:ascii="Times New Roman" w:eastAsia="方正仿宋简体" w:hAnsi="Times New Roman"/>
          <w:b/>
          <w:bCs/>
          <w:kern w:val="0"/>
          <w:sz w:val="32"/>
          <w:szCs w:val="32"/>
          <w:lang w:bidi="ar"/>
        </w:rPr>
        <w:t>成效，通报突出问题，约谈工作落实不到位的</w:t>
      </w:r>
      <w:r>
        <w:rPr>
          <w:rFonts w:ascii="Times New Roman" w:eastAsia="方正仿宋简体" w:hAnsi="Times New Roman" w:hint="eastAsia"/>
          <w:b/>
          <w:bCs/>
          <w:kern w:val="0"/>
          <w:sz w:val="32"/>
          <w:szCs w:val="32"/>
          <w:lang w:bidi="ar"/>
        </w:rPr>
        <w:t>单位</w:t>
      </w:r>
      <w:r>
        <w:rPr>
          <w:rFonts w:ascii="Times New Roman" w:eastAsia="方正仿宋简体" w:hAnsi="Times New Roman"/>
          <w:b/>
          <w:bCs/>
          <w:kern w:val="0"/>
          <w:sz w:val="32"/>
          <w:szCs w:val="32"/>
          <w:lang w:bidi="ar"/>
        </w:rPr>
        <w:t>及相关负责人，</w:t>
      </w:r>
      <w:r>
        <w:rPr>
          <w:rFonts w:ascii="Times New Roman" w:eastAsia="方正仿宋简体" w:hAnsi="Times New Roman" w:hint="eastAsia"/>
          <w:b/>
          <w:bCs/>
          <w:kern w:val="0"/>
          <w:sz w:val="32"/>
          <w:szCs w:val="32"/>
          <w:lang w:bidi="ar"/>
        </w:rPr>
        <w:t>局监察室、局安委会办公室要做好协同配合工作，</w:t>
      </w:r>
      <w:r>
        <w:rPr>
          <w:rFonts w:ascii="Times New Roman" w:eastAsia="方正仿宋简体" w:hAnsi="Times New Roman"/>
          <w:b/>
          <w:bCs/>
          <w:kern w:val="0"/>
          <w:sz w:val="32"/>
          <w:szCs w:val="32"/>
          <w:lang w:bidi="ar"/>
        </w:rPr>
        <w:t>确保各项措施落实落地</w:t>
      </w:r>
      <w:r>
        <w:rPr>
          <w:rFonts w:ascii="Times New Roman" w:eastAsia="方正仿宋简体" w:hAnsi="Times New Roman" w:hint="eastAsia"/>
          <w:b/>
          <w:bCs/>
          <w:kern w:val="0"/>
          <w:sz w:val="32"/>
          <w:szCs w:val="32"/>
          <w:lang w:bidi="ar"/>
        </w:rPr>
        <w:t>。</w:t>
      </w:r>
    </w:p>
    <w:p w:rsidR="007D3A0D" w:rsidRDefault="00000000">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shd w:val="clear" w:color="auto" w:fill="FFFFFF"/>
          <w:lang w:bidi="ar"/>
        </w:rPr>
      </w:pPr>
      <w:r>
        <w:rPr>
          <w:rFonts w:ascii="方正黑体简体" w:eastAsia="方正黑体简体" w:hAnsi="方正黑体简体" w:cs="方正黑体简体" w:hint="eastAsia"/>
          <w:b/>
          <w:sz w:val="32"/>
          <w:szCs w:val="32"/>
          <w:shd w:val="clear" w:color="auto" w:fill="FFFFFF"/>
          <w:lang w:bidi="ar"/>
        </w:rPr>
        <w:t>三、工作要求</w:t>
      </w:r>
    </w:p>
    <w:p w:rsidR="007D3A0D" w:rsidRDefault="00000000">
      <w:pPr>
        <w:overflowPunct w:val="0"/>
        <w:spacing w:line="580" w:lineRule="exact"/>
        <w:ind w:firstLineChars="200" w:firstLine="626"/>
        <w:rPr>
          <w:rFonts w:ascii="Times New Roman" w:eastAsia="方正仿宋简体" w:hAnsi="Times New Roman"/>
          <w:b/>
          <w:bCs/>
          <w:kern w:val="0"/>
          <w:sz w:val="32"/>
          <w:szCs w:val="32"/>
          <w:lang w:bidi="ar"/>
        </w:rPr>
      </w:pPr>
      <w:r>
        <w:rPr>
          <w:rFonts w:ascii="Times New Roman" w:eastAsia="方正楷体简体" w:hAnsi="Times New Roman"/>
          <w:b/>
          <w:bCs/>
          <w:kern w:val="0"/>
          <w:sz w:val="32"/>
          <w:szCs w:val="32"/>
          <w:lang w:bidi="ar"/>
        </w:rPr>
        <w:t>（一）</w:t>
      </w:r>
      <w:r>
        <w:rPr>
          <w:rFonts w:ascii="仿宋" w:eastAsia="仿宋" w:hAnsi="仿宋" w:cs="仿宋" w:hint="eastAsia"/>
          <w:b/>
          <w:bCs/>
          <w:kern w:val="0"/>
          <w:sz w:val="32"/>
          <w:szCs w:val="32"/>
          <w:lang w:bidi="ar"/>
        </w:rPr>
        <w:t>提高认识，</w:t>
      </w:r>
      <w:r>
        <w:rPr>
          <w:rFonts w:ascii="仿宋" w:eastAsia="仿宋" w:hAnsi="仿宋" w:cs="仿宋" w:hint="eastAsia"/>
          <w:b/>
          <w:bCs/>
          <w:sz w:val="32"/>
          <w:szCs w:val="32"/>
        </w:rPr>
        <w:t>抓好落实。本</w:t>
      </w:r>
      <w:r>
        <w:rPr>
          <w:rFonts w:ascii="Times New Roman" w:eastAsia="方正仿宋简体" w:hAnsi="Times New Roman"/>
          <w:b/>
          <w:bCs/>
          <w:kern w:val="0"/>
          <w:sz w:val="32"/>
          <w:szCs w:val="32"/>
          <w:lang w:bidi="ar"/>
        </w:rPr>
        <w:t>次</w:t>
      </w:r>
      <w:r>
        <w:rPr>
          <w:rFonts w:ascii="Times New Roman" w:eastAsia="方正仿宋简体" w:hAnsi="Times New Roman" w:hint="eastAsia"/>
          <w:b/>
          <w:bCs/>
          <w:kern w:val="0"/>
          <w:sz w:val="32"/>
          <w:szCs w:val="32"/>
          <w:lang w:bidi="ar"/>
        </w:rPr>
        <w:t>大排查集中行动</w:t>
      </w:r>
      <w:r>
        <w:rPr>
          <w:rFonts w:ascii="Times New Roman" w:eastAsia="方正仿宋简体" w:hAnsi="Times New Roman"/>
          <w:b/>
          <w:bCs/>
          <w:kern w:val="0"/>
          <w:sz w:val="32"/>
          <w:szCs w:val="32"/>
          <w:lang w:bidi="ar"/>
        </w:rPr>
        <w:t>是贯彻落实</w:t>
      </w:r>
      <w:r>
        <w:rPr>
          <w:rFonts w:ascii="Times New Roman" w:eastAsia="方正仿宋简体" w:hAnsi="Times New Roman" w:hint="eastAsia"/>
          <w:b/>
          <w:bCs/>
          <w:kern w:val="0"/>
          <w:sz w:val="32"/>
          <w:szCs w:val="32"/>
          <w:lang w:bidi="ar"/>
        </w:rPr>
        <w:t>市委市政府、县</w:t>
      </w:r>
      <w:r>
        <w:rPr>
          <w:rFonts w:ascii="Times New Roman" w:eastAsia="方正仿宋简体" w:hAnsi="Times New Roman"/>
          <w:b/>
          <w:bCs/>
          <w:kern w:val="0"/>
          <w:sz w:val="32"/>
          <w:szCs w:val="32"/>
          <w:lang w:bidi="ar"/>
        </w:rPr>
        <w:t>委</w:t>
      </w:r>
      <w:r>
        <w:rPr>
          <w:rFonts w:ascii="Times New Roman" w:eastAsia="方正仿宋简体" w:hAnsi="Times New Roman" w:hint="eastAsia"/>
          <w:b/>
          <w:bCs/>
          <w:kern w:val="0"/>
          <w:sz w:val="32"/>
          <w:szCs w:val="32"/>
          <w:lang w:bidi="ar"/>
        </w:rPr>
        <w:t>县</w:t>
      </w:r>
      <w:r>
        <w:rPr>
          <w:rFonts w:ascii="Times New Roman" w:eastAsia="方正仿宋简体" w:hAnsi="Times New Roman"/>
          <w:b/>
          <w:bCs/>
          <w:kern w:val="0"/>
          <w:sz w:val="32"/>
          <w:szCs w:val="32"/>
          <w:lang w:bidi="ar"/>
        </w:rPr>
        <w:t>政府主要领导关于</w:t>
      </w:r>
      <w:r>
        <w:rPr>
          <w:rFonts w:ascii="Times New Roman" w:eastAsia="方正仿宋简体" w:hAnsi="Times New Roman" w:hint="eastAsia"/>
          <w:b/>
          <w:bCs/>
          <w:kern w:val="0"/>
          <w:sz w:val="32"/>
          <w:szCs w:val="32"/>
          <w:lang w:bidi="ar"/>
        </w:rPr>
        <w:t>冬季安全生产</w:t>
      </w:r>
      <w:r>
        <w:rPr>
          <w:rFonts w:ascii="Times New Roman" w:eastAsia="方正仿宋简体" w:hAnsi="Times New Roman"/>
          <w:b/>
          <w:bCs/>
          <w:kern w:val="0"/>
          <w:sz w:val="32"/>
          <w:szCs w:val="32"/>
          <w:lang w:bidi="ar"/>
        </w:rPr>
        <w:t>工作重要</w:t>
      </w:r>
      <w:r>
        <w:rPr>
          <w:rFonts w:ascii="Times New Roman" w:eastAsia="方正仿宋简体" w:hAnsi="Times New Roman" w:hint="eastAsia"/>
          <w:b/>
          <w:bCs/>
          <w:kern w:val="0"/>
          <w:sz w:val="32"/>
          <w:szCs w:val="32"/>
          <w:lang w:bidi="ar"/>
        </w:rPr>
        <w:t>指示</w:t>
      </w:r>
      <w:r>
        <w:rPr>
          <w:rFonts w:ascii="Times New Roman" w:eastAsia="方正仿宋简体" w:hAnsi="Times New Roman"/>
          <w:b/>
          <w:bCs/>
          <w:kern w:val="0"/>
          <w:sz w:val="32"/>
          <w:szCs w:val="32"/>
          <w:lang w:bidi="ar"/>
        </w:rPr>
        <w:t>精神的重要举措，</w:t>
      </w:r>
      <w:r>
        <w:rPr>
          <w:rFonts w:ascii="Times New Roman" w:eastAsia="方正仿宋简体" w:hAnsi="Times New Roman" w:hint="eastAsia"/>
          <w:b/>
          <w:bCs/>
          <w:kern w:val="0"/>
          <w:sz w:val="32"/>
          <w:szCs w:val="32"/>
          <w:lang w:bidi="ar"/>
        </w:rPr>
        <w:t>交通运输各单位</w:t>
      </w:r>
      <w:r>
        <w:rPr>
          <w:rFonts w:ascii="Times New Roman" w:eastAsia="方正仿宋简体" w:hAnsi="Times New Roman"/>
          <w:b/>
          <w:bCs/>
          <w:kern w:val="0"/>
          <w:sz w:val="32"/>
          <w:szCs w:val="32"/>
          <w:lang w:bidi="ar"/>
        </w:rPr>
        <w:t>要高度重视</w:t>
      </w:r>
      <w:r>
        <w:rPr>
          <w:rFonts w:ascii="Times New Roman" w:eastAsia="方正仿宋简体" w:hAnsi="Times New Roman" w:hint="eastAsia"/>
          <w:b/>
          <w:bCs/>
          <w:kern w:val="0"/>
          <w:sz w:val="32"/>
          <w:szCs w:val="32"/>
          <w:lang w:bidi="ar"/>
        </w:rPr>
        <w:t>，</w:t>
      </w:r>
      <w:r>
        <w:rPr>
          <w:rFonts w:ascii="仿宋" w:eastAsia="仿宋" w:hAnsi="仿宋" w:cs="仿宋" w:hint="eastAsia"/>
          <w:b/>
          <w:bCs/>
          <w:sz w:val="32"/>
          <w:szCs w:val="32"/>
        </w:rPr>
        <w:t>进一步提高政治站位，坚决贯彻落实各项部署要求，</w:t>
      </w:r>
      <w:r>
        <w:rPr>
          <w:rFonts w:ascii="Times New Roman" w:eastAsia="方正仿宋简体" w:hAnsi="Times New Roman"/>
          <w:b/>
          <w:bCs/>
          <w:kern w:val="0"/>
          <w:sz w:val="32"/>
          <w:szCs w:val="32"/>
          <w:lang w:bidi="ar"/>
        </w:rPr>
        <w:t>切实</w:t>
      </w:r>
      <w:r>
        <w:rPr>
          <w:rFonts w:ascii="Times New Roman" w:eastAsia="方正仿宋简体" w:hAnsi="Times New Roman" w:hint="eastAsia"/>
          <w:b/>
          <w:bCs/>
          <w:kern w:val="0"/>
          <w:sz w:val="32"/>
          <w:szCs w:val="32"/>
          <w:lang w:bidi="ar"/>
        </w:rPr>
        <w:t>做到交通运输“</w:t>
      </w:r>
      <w:r>
        <w:rPr>
          <w:rFonts w:ascii="Times New Roman" w:eastAsia="方正仿宋简体" w:hAnsi="Times New Roman" w:hint="eastAsia"/>
          <w:b/>
          <w:sz w:val="32"/>
          <w:szCs w:val="32"/>
          <w:lang w:bidi="ar"/>
        </w:rPr>
        <w:t>除隐患</w:t>
      </w:r>
      <w:r>
        <w:rPr>
          <w:rFonts w:ascii="Times New Roman" w:eastAsia="方正仿宋简体" w:hAnsi="Times New Roman" w:hint="eastAsia"/>
          <w:b/>
          <w:bCs/>
          <w:kern w:val="0"/>
          <w:sz w:val="32"/>
          <w:szCs w:val="32"/>
          <w:lang w:bidi="ar"/>
        </w:rPr>
        <w:t>、固本基、保安全”</w:t>
      </w:r>
      <w:r>
        <w:rPr>
          <w:rFonts w:ascii="仿宋" w:eastAsia="仿宋" w:hAnsi="仿宋" w:cs="仿宋" w:hint="eastAsia"/>
          <w:b/>
          <w:bCs/>
          <w:sz w:val="32"/>
          <w:szCs w:val="32"/>
        </w:rPr>
        <w:t>，确保行业安全生产形势稳定。</w:t>
      </w:r>
      <w:r>
        <w:rPr>
          <w:rFonts w:ascii="Times New Roman" w:eastAsia="方正仿宋简体" w:hAnsi="Times New Roman" w:hint="eastAsia"/>
          <w:b/>
          <w:bCs/>
          <w:kern w:val="0"/>
          <w:sz w:val="32"/>
          <w:szCs w:val="32"/>
          <w:lang w:bidi="ar"/>
        </w:rPr>
        <w:t>局成立嘉祥县交通运输“除隐患、固本基、保安全”冬季安全生产大排查集中行动领导小组，统一组织领导此次集中行动，领导小组名单见附件一。</w:t>
      </w:r>
    </w:p>
    <w:p w:rsidR="007D3A0D" w:rsidRDefault="00000000">
      <w:pPr>
        <w:overflowPunct w:val="0"/>
        <w:autoSpaceDE w:val="0"/>
        <w:autoSpaceDN w:val="0"/>
        <w:spacing w:line="580" w:lineRule="exact"/>
        <w:ind w:firstLineChars="200" w:firstLine="626"/>
        <w:rPr>
          <w:rFonts w:ascii="仿宋" w:eastAsia="仿宋" w:hAnsi="仿宋" w:cs="仿宋"/>
          <w:b/>
          <w:bCs/>
          <w:sz w:val="32"/>
          <w:szCs w:val="32"/>
        </w:rPr>
      </w:pPr>
      <w:r>
        <w:rPr>
          <w:rFonts w:ascii="仿宋" w:eastAsia="仿宋" w:hAnsi="仿宋" w:cs="仿宋" w:hint="eastAsia"/>
          <w:b/>
          <w:bCs/>
          <w:kern w:val="0"/>
          <w:sz w:val="32"/>
          <w:szCs w:val="32"/>
          <w:lang w:bidi="ar"/>
        </w:rPr>
        <w:t> (二)夯实责任，做好</w:t>
      </w:r>
      <w:proofErr w:type="gramStart"/>
      <w:r>
        <w:rPr>
          <w:rFonts w:ascii="仿宋" w:eastAsia="仿宋" w:hAnsi="仿宋" w:cs="仿宋" w:hint="eastAsia"/>
          <w:b/>
          <w:bCs/>
          <w:kern w:val="0"/>
          <w:sz w:val="32"/>
          <w:szCs w:val="32"/>
          <w:lang w:bidi="ar"/>
        </w:rPr>
        <w:t>研</w:t>
      </w:r>
      <w:proofErr w:type="gramEnd"/>
      <w:r>
        <w:rPr>
          <w:rFonts w:ascii="仿宋" w:eastAsia="仿宋" w:hAnsi="仿宋" w:cs="仿宋" w:hint="eastAsia"/>
          <w:b/>
          <w:bCs/>
          <w:kern w:val="0"/>
          <w:sz w:val="32"/>
          <w:szCs w:val="32"/>
          <w:lang w:bidi="ar"/>
        </w:rPr>
        <w:t>判。交通运输各单位要全面深入分析查找本领域安全生产工作薄弱环节和突出风险隐患，按照职责、任务分工，</w:t>
      </w:r>
      <w:proofErr w:type="gramStart"/>
      <w:r>
        <w:rPr>
          <w:rFonts w:ascii="仿宋" w:eastAsia="仿宋" w:hAnsi="仿宋" w:cs="仿宋" w:hint="eastAsia"/>
          <w:b/>
          <w:bCs/>
          <w:kern w:val="0"/>
          <w:sz w:val="32"/>
          <w:szCs w:val="32"/>
          <w:lang w:bidi="ar"/>
        </w:rPr>
        <w:t>全面把控各</w:t>
      </w:r>
      <w:proofErr w:type="gramEnd"/>
      <w:r>
        <w:rPr>
          <w:rFonts w:ascii="仿宋" w:eastAsia="仿宋" w:hAnsi="仿宋" w:cs="仿宋" w:hint="eastAsia"/>
          <w:b/>
          <w:bCs/>
          <w:kern w:val="0"/>
          <w:sz w:val="32"/>
          <w:szCs w:val="32"/>
          <w:lang w:bidi="ar"/>
        </w:rPr>
        <w:t>类风险隐患。注重法治思维，依照“三管三必须”要求，进一步夯实行业部门监管责任，切实构建起交通运输安全生产责任体系。</w:t>
      </w:r>
      <w:r>
        <w:rPr>
          <w:rFonts w:ascii="仿宋" w:eastAsia="仿宋" w:hAnsi="仿宋" w:cs="仿宋" w:hint="eastAsia"/>
          <w:b/>
          <w:bCs/>
          <w:sz w:val="32"/>
          <w:szCs w:val="32"/>
        </w:rPr>
        <w:t>要坚持每天</w:t>
      </w:r>
      <w:proofErr w:type="gramStart"/>
      <w:r>
        <w:rPr>
          <w:rFonts w:ascii="仿宋" w:eastAsia="仿宋" w:hAnsi="仿宋" w:cs="仿宋" w:hint="eastAsia"/>
          <w:b/>
          <w:bCs/>
          <w:sz w:val="32"/>
          <w:szCs w:val="32"/>
        </w:rPr>
        <w:t>研</w:t>
      </w:r>
      <w:proofErr w:type="gramEnd"/>
      <w:r>
        <w:rPr>
          <w:rFonts w:ascii="仿宋" w:eastAsia="仿宋" w:hAnsi="仿宋" w:cs="仿宋" w:hint="eastAsia"/>
          <w:b/>
          <w:bCs/>
          <w:sz w:val="32"/>
          <w:szCs w:val="32"/>
        </w:rPr>
        <w:t>判安全生产情况，及时解决执法、督导检查等活动中发现的苗头性问题和不稳定因素，</w:t>
      </w:r>
      <w:r>
        <w:rPr>
          <w:rFonts w:ascii="仿宋" w:eastAsia="仿宋" w:hAnsi="仿宋" w:cs="仿宋" w:hint="eastAsia"/>
          <w:b/>
          <w:bCs/>
          <w:sz w:val="32"/>
          <w:szCs w:val="32"/>
        </w:rPr>
        <w:lastRenderedPageBreak/>
        <w:t>做到发现在早、防范在先、处置在前。</w:t>
      </w:r>
      <w:r>
        <w:rPr>
          <w:rFonts w:ascii="仿宋" w:eastAsia="仿宋" w:hAnsi="仿宋" w:cs="仿宋" w:hint="eastAsia"/>
          <w:b/>
          <w:bCs/>
          <w:kern w:val="0"/>
          <w:sz w:val="32"/>
          <w:szCs w:val="32"/>
          <w:lang w:bidi="ar"/>
        </w:rPr>
        <w:br/>
        <w:t xml:space="preserve">    </w:t>
      </w:r>
      <w:r>
        <w:rPr>
          <w:rFonts w:ascii="仿宋" w:eastAsia="仿宋" w:hAnsi="仿宋" w:cs="仿宋" w:hint="eastAsia"/>
          <w:b/>
          <w:bCs/>
          <w:sz w:val="32"/>
          <w:szCs w:val="32"/>
        </w:rPr>
        <w:t>（三）动真碰硬，加大力度。按照“全覆盖、零容忍、严执法、重实效”要求，采取多种方式开展执法检查活动，切实加大检查执法工作力度，敢于较真碰硬，对非法违法行为要严厉打击，必要时移交司法机关处理；对查出的问题隐患要建立台账。跟踪督办，限期整改，确保大排查集中行动</w:t>
      </w:r>
      <w:proofErr w:type="gramStart"/>
      <w:r>
        <w:rPr>
          <w:rFonts w:ascii="仿宋" w:eastAsia="仿宋" w:hAnsi="仿宋" w:cs="仿宋" w:hint="eastAsia"/>
          <w:b/>
          <w:bCs/>
          <w:sz w:val="32"/>
          <w:szCs w:val="32"/>
        </w:rPr>
        <w:t>不</w:t>
      </w:r>
      <w:proofErr w:type="gramEnd"/>
      <w:r>
        <w:rPr>
          <w:rFonts w:ascii="仿宋" w:eastAsia="仿宋" w:hAnsi="仿宋" w:cs="仿宋" w:hint="eastAsia"/>
          <w:b/>
          <w:bCs/>
          <w:sz w:val="32"/>
          <w:szCs w:val="32"/>
        </w:rPr>
        <w:t>走过场、不留死角、不留盲区；对存在重大隐患不能确保安全生产的企业，要实施联合执法整治，从严处理；对拒不整改隐患问题的，要依法采取强制措施，该停产的停产，该关闭的关闭；对工作开展不力的单位和科室人员要全局通报直至问责，以扎实推动“除隐患、固本基、保安全”冬季安全生产大排查集中行动向纵深开展。</w:t>
      </w:r>
    </w:p>
    <w:p w:rsidR="007D3A0D" w:rsidRDefault="00000000">
      <w:pPr>
        <w:overflowPunct w:val="0"/>
        <w:autoSpaceDE w:val="0"/>
        <w:autoSpaceDN w:val="0"/>
        <w:spacing w:line="580" w:lineRule="exact"/>
        <w:ind w:firstLineChars="200" w:firstLine="626"/>
        <w:rPr>
          <w:rFonts w:ascii="仿宋" w:eastAsia="仿宋" w:hAnsi="仿宋" w:cs="仿宋"/>
          <w:b/>
          <w:bCs/>
          <w:color w:val="000000" w:themeColor="text1"/>
          <w:sz w:val="32"/>
          <w:szCs w:val="32"/>
        </w:rPr>
      </w:pPr>
      <w:r>
        <w:rPr>
          <w:rFonts w:ascii="仿宋" w:eastAsia="仿宋" w:hAnsi="仿宋" w:cs="仿宋" w:hint="eastAsia"/>
          <w:b/>
          <w:bCs/>
          <w:sz w:val="32"/>
          <w:szCs w:val="32"/>
        </w:rPr>
        <w:t>局属有关单位和科室要根据实际，研究制定具体落实措施，认真落实监管责任，每周五定时将大排查集中行动安全检查问题台账（见附件2）提报至局安办，联系电话：6506617，邮箱：</w:t>
      </w:r>
      <w:hyperlink r:id="rId9" w:history="1">
        <w:r>
          <w:rPr>
            <w:rStyle w:val="af1"/>
            <w:rFonts w:ascii="仿宋" w:eastAsia="仿宋" w:hAnsi="仿宋" w:cs="仿宋" w:hint="eastAsia"/>
            <w:b/>
            <w:bCs/>
            <w:sz w:val="32"/>
            <w:szCs w:val="32"/>
          </w:rPr>
          <w:t>jtaq2038@163.com</w:t>
        </w:r>
        <w:r>
          <w:rPr>
            <w:rStyle w:val="af1"/>
            <w:rFonts w:ascii="仿宋" w:eastAsia="仿宋" w:hAnsi="仿宋" w:cs="仿宋" w:hint="eastAsia"/>
            <w:b/>
            <w:bCs/>
            <w:color w:val="000000" w:themeColor="text1"/>
            <w:sz w:val="32"/>
            <w:szCs w:val="32"/>
          </w:rPr>
          <w:t>。</w:t>
        </w:r>
      </w:hyperlink>
    </w:p>
    <w:p w:rsidR="007D3A0D" w:rsidRDefault="007D3A0D">
      <w:pPr>
        <w:pStyle w:val="a7"/>
        <w:rPr>
          <w:rFonts w:ascii="仿宋" w:eastAsia="仿宋" w:hAnsi="仿宋" w:cs="仿宋"/>
          <w:b/>
          <w:bCs/>
          <w:sz w:val="32"/>
          <w:szCs w:val="32"/>
        </w:rPr>
      </w:pPr>
    </w:p>
    <w:p w:rsidR="007D3A0D" w:rsidRDefault="00000000">
      <w:p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Times New Roman" w:eastAsia="方正仿宋简体" w:hAnsi="Times New Roman"/>
          <w:b/>
          <w:kern w:val="0"/>
          <w:sz w:val="32"/>
          <w:szCs w:val="32"/>
          <w:shd w:val="clear" w:color="auto" w:fill="FFFFFF"/>
          <w:lang w:bidi="ar"/>
        </w:rPr>
        <w:t>附件：</w:t>
      </w:r>
    </w:p>
    <w:p w:rsidR="007D3A0D" w:rsidRDefault="00000000">
      <w:pPr>
        <w:numPr>
          <w:ilvl w:val="0"/>
          <w:numId w:val="1"/>
        </w:numPr>
        <w:spacing w:line="560" w:lineRule="exact"/>
        <w:ind w:firstLineChars="200" w:firstLine="626"/>
        <w:rPr>
          <w:rFonts w:ascii="Times New Roman" w:eastAsia="方正仿宋简体" w:hAnsi="Times New Roman"/>
          <w:b/>
          <w:kern w:val="0"/>
          <w:sz w:val="32"/>
          <w:szCs w:val="32"/>
          <w:shd w:val="clear" w:color="auto" w:fill="FFFFFF"/>
          <w:lang w:bidi="ar"/>
        </w:rPr>
      </w:pPr>
      <w:r>
        <w:rPr>
          <w:rFonts w:ascii="Times New Roman" w:eastAsia="方正仿宋简体" w:hAnsi="Times New Roman" w:hint="eastAsia"/>
          <w:b/>
          <w:kern w:val="0"/>
          <w:sz w:val="32"/>
          <w:szCs w:val="32"/>
          <w:shd w:val="clear" w:color="auto" w:fill="FFFFFF"/>
          <w:lang w:bidi="ar"/>
        </w:rPr>
        <w:t>嘉祥县交通运输</w:t>
      </w:r>
      <w:r>
        <w:rPr>
          <w:rFonts w:ascii="Times New Roman" w:eastAsia="方正仿宋简体" w:hAnsi="Times New Roman"/>
          <w:b/>
          <w:kern w:val="0"/>
          <w:sz w:val="32"/>
          <w:szCs w:val="32"/>
          <w:shd w:val="clear" w:color="auto" w:fill="FFFFFF"/>
          <w:lang w:bidi="ar"/>
        </w:rPr>
        <w:t>“</w:t>
      </w:r>
      <w:r>
        <w:rPr>
          <w:rFonts w:ascii="Times New Roman" w:eastAsia="方正仿宋简体" w:hAnsi="Times New Roman" w:hint="eastAsia"/>
          <w:b/>
          <w:sz w:val="32"/>
          <w:szCs w:val="32"/>
          <w:lang w:bidi="ar"/>
        </w:rPr>
        <w:t>除隐患</w:t>
      </w:r>
      <w:r>
        <w:rPr>
          <w:rFonts w:ascii="Times New Roman" w:eastAsia="方正仿宋简体" w:hAnsi="Times New Roman"/>
          <w:b/>
          <w:kern w:val="0"/>
          <w:sz w:val="32"/>
          <w:szCs w:val="32"/>
          <w:shd w:val="clear" w:color="auto" w:fill="FFFFFF"/>
          <w:lang w:bidi="ar"/>
        </w:rPr>
        <w:t>、固本基、保安全</w:t>
      </w:r>
      <w:r>
        <w:rPr>
          <w:rFonts w:ascii="Times New Roman" w:eastAsia="方正仿宋简体" w:hAnsi="Times New Roman"/>
          <w:b/>
          <w:kern w:val="0"/>
          <w:sz w:val="32"/>
          <w:szCs w:val="32"/>
          <w:shd w:val="clear" w:color="auto" w:fill="FFFFFF"/>
          <w:lang w:bidi="ar"/>
        </w:rPr>
        <w:t>”</w:t>
      </w:r>
      <w:r>
        <w:rPr>
          <w:rFonts w:ascii="Times New Roman" w:eastAsia="方正仿宋简体" w:hAnsi="Times New Roman"/>
          <w:b/>
          <w:kern w:val="0"/>
          <w:sz w:val="32"/>
          <w:szCs w:val="32"/>
          <w:shd w:val="clear" w:color="auto" w:fill="FFFFFF"/>
          <w:lang w:bidi="ar"/>
        </w:rPr>
        <w:t>冬季安全生产大排查集中行动领导小组</w:t>
      </w:r>
      <w:r>
        <w:rPr>
          <w:rFonts w:ascii="Times New Roman" w:eastAsia="方正仿宋简体" w:hAnsi="Times New Roman" w:hint="eastAsia"/>
          <w:b/>
          <w:kern w:val="0"/>
          <w:sz w:val="32"/>
          <w:szCs w:val="32"/>
          <w:shd w:val="clear" w:color="auto" w:fill="FFFFFF"/>
          <w:lang w:bidi="ar"/>
        </w:rPr>
        <w:t>名单</w:t>
      </w:r>
      <w:r>
        <w:rPr>
          <w:rFonts w:ascii="Times New Roman" w:eastAsia="方正仿宋简体" w:hAnsi="Times New Roman"/>
          <w:b/>
          <w:kern w:val="0"/>
          <w:sz w:val="32"/>
          <w:szCs w:val="32"/>
          <w:shd w:val="clear" w:color="auto" w:fill="FFFFFF"/>
          <w:lang w:bidi="ar"/>
        </w:rPr>
        <w:t>及职能</w:t>
      </w:r>
      <w:r>
        <w:rPr>
          <w:rFonts w:ascii="Times New Roman" w:eastAsia="方正仿宋简体" w:hAnsi="Times New Roman" w:hint="eastAsia"/>
          <w:b/>
          <w:kern w:val="0"/>
          <w:sz w:val="32"/>
          <w:szCs w:val="32"/>
          <w:shd w:val="clear" w:color="auto" w:fill="FFFFFF"/>
          <w:lang w:bidi="ar"/>
        </w:rPr>
        <w:t>。</w:t>
      </w:r>
    </w:p>
    <w:p w:rsidR="007D3A0D" w:rsidRDefault="00000000">
      <w:pPr>
        <w:wordWrap w:val="0"/>
        <w:spacing w:line="560" w:lineRule="exact"/>
        <w:ind w:rightChars="400" w:right="807"/>
        <w:rPr>
          <w:rFonts w:ascii="方正黑体简体" w:eastAsia="方正黑体简体" w:hAnsi="方正黑体简体" w:cs="方正黑体简体"/>
          <w:b/>
          <w:sz w:val="32"/>
          <w:szCs w:val="32"/>
          <w:lang w:bidi="ar"/>
        </w:rPr>
      </w:pPr>
      <w:r>
        <w:rPr>
          <w:rFonts w:ascii="方正黑体简体" w:eastAsia="方正黑体简体" w:hAnsi="方正黑体简体" w:cs="方正黑体简体" w:hint="eastAsia"/>
          <w:b/>
          <w:sz w:val="32"/>
          <w:szCs w:val="32"/>
          <w:lang w:bidi="ar"/>
        </w:rPr>
        <w:t xml:space="preserve">   </w:t>
      </w:r>
      <w:r>
        <w:rPr>
          <w:rFonts w:ascii="仿宋" w:eastAsia="仿宋" w:hAnsi="仿宋" w:cs="仿宋" w:hint="eastAsia"/>
          <w:b/>
          <w:sz w:val="32"/>
          <w:szCs w:val="32"/>
          <w:lang w:bidi="ar"/>
        </w:rPr>
        <w:t xml:space="preserve"> 2、冬季大排查集中行动安全检查事项问题台账。</w:t>
      </w: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000000">
      <w:pPr>
        <w:pStyle w:val="a6"/>
        <w:ind w:firstLine="313"/>
        <w:jc w:val="center"/>
        <w:rPr>
          <w:rFonts w:ascii="仿宋" w:eastAsia="仿宋" w:hAnsi="仿宋" w:cs="仿宋"/>
        </w:rPr>
      </w:pPr>
      <w:r>
        <w:rPr>
          <w:rFonts w:ascii="仿宋" w:eastAsia="仿宋" w:hAnsi="仿宋" w:cs="仿宋" w:hint="eastAsia"/>
          <w:b/>
          <w:sz w:val="32"/>
          <w:szCs w:val="32"/>
          <w:lang w:bidi="ar"/>
        </w:rPr>
        <w:lastRenderedPageBreak/>
        <w:t xml:space="preserve">                                </w:t>
      </w: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wordWrap w:val="0"/>
        <w:spacing w:line="560" w:lineRule="exact"/>
        <w:ind w:rightChars="400" w:right="807"/>
        <w:rPr>
          <w:rFonts w:ascii="方正黑体简体" w:eastAsia="方正黑体简体" w:hAnsi="方正黑体简体" w:cs="方正黑体简体"/>
          <w:b/>
          <w:sz w:val="32"/>
          <w:szCs w:val="32"/>
          <w:lang w:bidi="ar"/>
        </w:rPr>
      </w:pPr>
    </w:p>
    <w:p w:rsidR="007D3A0D" w:rsidRDefault="007D3A0D">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lang w:bidi="ar"/>
        </w:rPr>
      </w:pPr>
    </w:p>
    <w:p w:rsidR="007D3A0D" w:rsidRDefault="00000000">
      <w:pPr>
        <w:pStyle w:val="af"/>
        <w:spacing w:before="0" w:beforeAutospacing="0" w:after="0" w:afterAutospacing="0" w:line="560" w:lineRule="exact"/>
        <w:ind w:firstLineChars="200" w:firstLine="626"/>
        <w:jc w:val="both"/>
        <w:rPr>
          <w:rFonts w:ascii="方正黑体简体" w:eastAsia="方正黑体简体" w:hAnsi="方正黑体简体" w:cs="方正黑体简体"/>
          <w:b/>
          <w:sz w:val="32"/>
          <w:szCs w:val="32"/>
          <w:lang w:bidi="ar"/>
        </w:rPr>
      </w:pPr>
      <w:r>
        <w:rPr>
          <w:rFonts w:ascii="方正黑体简体" w:eastAsia="方正黑体简体" w:hAnsi="方正黑体简体" w:cs="方正黑体简体" w:hint="eastAsia"/>
          <w:b/>
          <w:sz w:val="32"/>
          <w:szCs w:val="32"/>
          <w:lang w:bidi="ar"/>
        </w:rPr>
        <w:t>附件1</w:t>
      </w:r>
    </w:p>
    <w:p w:rsidR="007D3A0D" w:rsidRDefault="007D3A0D">
      <w:pPr>
        <w:wordWrap w:val="0"/>
        <w:spacing w:line="560" w:lineRule="exact"/>
        <w:ind w:rightChars="400" w:right="807"/>
        <w:jc w:val="center"/>
        <w:rPr>
          <w:rFonts w:ascii="Times New Roman" w:eastAsia="方正仿宋简体" w:hAnsi="Times New Roman"/>
          <w:b/>
          <w:sz w:val="32"/>
          <w:szCs w:val="32"/>
          <w:lang w:bidi="ar"/>
        </w:rPr>
      </w:pPr>
    </w:p>
    <w:p w:rsidR="007D3A0D" w:rsidRDefault="00000000">
      <w:pPr>
        <w:tabs>
          <w:tab w:val="left" w:pos="572"/>
          <w:tab w:val="center" w:pos="3996"/>
        </w:tabs>
        <w:wordWrap w:val="0"/>
        <w:spacing w:line="600" w:lineRule="exact"/>
        <w:jc w:val="center"/>
        <w:rPr>
          <w:rFonts w:ascii="方正小标宋简体" w:eastAsia="方正小标宋简体" w:hAnsi="方正小标宋简体" w:cs="方正小标宋简体"/>
          <w:b/>
          <w:sz w:val="44"/>
          <w:szCs w:val="44"/>
          <w:lang w:bidi="ar"/>
        </w:rPr>
      </w:pPr>
      <w:r>
        <w:rPr>
          <w:rFonts w:ascii="方正小标宋简体" w:eastAsia="方正小标宋简体" w:hAnsi="方正小标宋简体" w:cs="方正小标宋简体" w:hint="eastAsia"/>
          <w:b/>
          <w:sz w:val="44"/>
          <w:szCs w:val="44"/>
          <w:lang w:bidi="ar"/>
        </w:rPr>
        <w:t>嘉祥县交通运输“除隐患、固本基、保安全”</w:t>
      </w:r>
    </w:p>
    <w:p w:rsidR="007D3A0D" w:rsidRDefault="00000000">
      <w:pPr>
        <w:tabs>
          <w:tab w:val="left" w:pos="572"/>
          <w:tab w:val="center" w:pos="3996"/>
        </w:tabs>
        <w:wordWrap w:val="0"/>
        <w:spacing w:line="600" w:lineRule="exact"/>
        <w:jc w:val="center"/>
        <w:rPr>
          <w:rFonts w:ascii="方正小标宋简体" w:eastAsia="方正小标宋简体" w:hAnsi="方正小标宋简体" w:cs="方正小标宋简体"/>
          <w:b/>
          <w:sz w:val="44"/>
          <w:szCs w:val="44"/>
          <w:lang w:bidi="ar"/>
        </w:rPr>
      </w:pPr>
      <w:r>
        <w:rPr>
          <w:rFonts w:ascii="方正小标宋简体" w:eastAsia="方正小标宋简体" w:hAnsi="方正小标宋简体" w:cs="方正小标宋简体" w:hint="eastAsia"/>
          <w:b/>
          <w:sz w:val="44"/>
          <w:szCs w:val="44"/>
          <w:lang w:bidi="ar"/>
        </w:rPr>
        <w:t>冬季安全生产大排查集中行动领导小组</w:t>
      </w:r>
    </w:p>
    <w:p w:rsidR="007D3A0D" w:rsidRDefault="00000000">
      <w:pPr>
        <w:wordWrap w:val="0"/>
        <w:spacing w:line="600" w:lineRule="exact"/>
        <w:jc w:val="center"/>
        <w:rPr>
          <w:rFonts w:ascii="方正小标宋简体" w:eastAsia="方正小标宋简体" w:hAnsi="方正小标宋简体" w:cs="方正小标宋简体"/>
          <w:b/>
          <w:sz w:val="44"/>
          <w:szCs w:val="44"/>
          <w:lang w:bidi="ar"/>
        </w:rPr>
      </w:pPr>
      <w:r>
        <w:rPr>
          <w:rFonts w:ascii="方正小标宋简体" w:eastAsia="方正小标宋简体" w:hAnsi="方正小标宋简体" w:cs="方正小标宋简体" w:hint="eastAsia"/>
          <w:b/>
          <w:sz w:val="44"/>
          <w:szCs w:val="44"/>
          <w:lang w:bidi="ar"/>
        </w:rPr>
        <w:t>名单及职能</w:t>
      </w:r>
    </w:p>
    <w:p w:rsidR="007D3A0D" w:rsidRDefault="007D3A0D">
      <w:pPr>
        <w:wordWrap w:val="0"/>
        <w:spacing w:line="560" w:lineRule="exact"/>
        <w:ind w:rightChars="400" w:right="807"/>
        <w:rPr>
          <w:rFonts w:ascii="Times New Roman" w:eastAsia="方正仿宋简体" w:hAnsi="Times New Roman"/>
          <w:b/>
          <w:sz w:val="32"/>
          <w:szCs w:val="32"/>
          <w:lang w:bidi="ar"/>
        </w:rPr>
      </w:pPr>
    </w:p>
    <w:p w:rsidR="007D3A0D" w:rsidRDefault="00000000">
      <w:pPr>
        <w:overflowPunct w:val="0"/>
        <w:spacing w:line="600" w:lineRule="exact"/>
        <w:ind w:firstLineChars="200" w:firstLine="626"/>
        <w:rPr>
          <w:rFonts w:ascii="仿宋" w:eastAsia="仿宋" w:hAnsi="仿宋" w:cs="仿宋"/>
          <w:b/>
          <w:bCs/>
          <w:kern w:val="0"/>
          <w:sz w:val="32"/>
          <w:szCs w:val="32"/>
        </w:rPr>
      </w:pPr>
      <w:r>
        <w:rPr>
          <w:rFonts w:ascii="仿宋" w:eastAsia="仿宋" w:hAnsi="仿宋" w:cs="仿宋" w:hint="eastAsia"/>
          <w:b/>
          <w:bCs/>
          <w:kern w:val="0"/>
          <w:sz w:val="32"/>
          <w:szCs w:val="32"/>
        </w:rPr>
        <w:t>组  长：</w:t>
      </w:r>
      <w:proofErr w:type="gramStart"/>
      <w:r>
        <w:rPr>
          <w:rFonts w:ascii="仿宋" w:eastAsia="仿宋" w:hAnsi="仿宋" w:cs="仿宋" w:hint="eastAsia"/>
          <w:b/>
          <w:bCs/>
          <w:kern w:val="0"/>
          <w:sz w:val="32"/>
          <w:szCs w:val="32"/>
        </w:rPr>
        <w:t>商敬桥</w:t>
      </w:r>
      <w:proofErr w:type="gramEnd"/>
      <w:r>
        <w:rPr>
          <w:rFonts w:ascii="仿宋" w:eastAsia="仿宋" w:hAnsi="仿宋" w:cs="仿宋" w:hint="eastAsia"/>
          <w:b/>
          <w:bCs/>
          <w:kern w:val="0"/>
          <w:sz w:val="32"/>
          <w:szCs w:val="32"/>
        </w:rPr>
        <w:t xml:space="preserve">  党组书记、局长</w:t>
      </w:r>
    </w:p>
    <w:p w:rsidR="007D3A0D" w:rsidRDefault="00000000">
      <w:pPr>
        <w:overflowPunct w:val="0"/>
        <w:spacing w:line="600" w:lineRule="exact"/>
        <w:ind w:firstLineChars="200" w:firstLine="626"/>
        <w:rPr>
          <w:rFonts w:ascii="仿宋" w:eastAsia="仿宋" w:hAnsi="仿宋" w:cs="仿宋"/>
          <w:b/>
          <w:bCs/>
          <w:kern w:val="0"/>
          <w:sz w:val="32"/>
          <w:szCs w:val="32"/>
        </w:rPr>
      </w:pPr>
      <w:r>
        <w:rPr>
          <w:rFonts w:ascii="仿宋" w:eastAsia="仿宋" w:hAnsi="仿宋" w:cs="仿宋" w:hint="eastAsia"/>
          <w:b/>
          <w:bCs/>
          <w:kern w:val="0"/>
          <w:sz w:val="32"/>
          <w:szCs w:val="32"/>
        </w:rPr>
        <w:t>副组长：鲍光辉  港航事业服务中心主任</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lastRenderedPageBreak/>
        <w:t>周道峰  党组成员、副局长</w:t>
      </w:r>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刘训杰</w:t>
      </w:r>
      <w:proofErr w:type="gramEnd"/>
      <w:r>
        <w:rPr>
          <w:rFonts w:ascii="仿宋" w:eastAsia="仿宋" w:hAnsi="仿宋" w:cs="仿宋" w:hint="eastAsia"/>
          <w:b/>
          <w:bCs/>
          <w:kern w:val="0"/>
          <w:sz w:val="32"/>
          <w:szCs w:val="32"/>
        </w:rPr>
        <w:t xml:space="preserve">  党组成员、二级主任科员</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张迎春  党组成员、二级主任科员</w:t>
      </w:r>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王连池</w:t>
      </w:r>
      <w:proofErr w:type="gramEnd"/>
      <w:r>
        <w:rPr>
          <w:rFonts w:ascii="仿宋" w:eastAsia="仿宋" w:hAnsi="仿宋" w:cs="仿宋" w:hint="eastAsia"/>
          <w:b/>
          <w:bCs/>
          <w:kern w:val="0"/>
          <w:sz w:val="32"/>
          <w:szCs w:val="32"/>
        </w:rPr>
        <w:t xml:space="preserve">  三级主任科员</w:t>
      </w:r>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姜守宇</w:t>
      </w:r>
      <w:proofErr w:type="gramEnd"/>
      <w:r>
        <w:rPr>
          <w:rFonts w:ascii="仿宋" w:eastAsia="仿宋" w:hAnsi="仿宋" w:cs="仿宋" w:hint="eastAsia"/>
          <w:b/>
          <w:bCs/>
          <w:kern w:val="0"/>
          <w:sz w:val="32"/>
          <w:szCs w:val="32"/>
        </w:rPr>
        <w:t xml:space="preserve">  科级干部</w:t>
      </w:r>
    </w:p>
    <w:p w:rsidR="007D3A0D" w:rsidRDefault="00000000">
      <w:pPr>
        <w:overflowPunct w:val="0"/>
        <w:spacing w:line="600" w:lineRule="exact"/>
        <w:ind w:firstLineChars="200" w:firstLine="626"/>
        <w:rPr>
          <w:rFonts w:ascii="仿宋" w:eastAsia="仿宋" w:hAnsi="仿宋" w:cs="仿宋"/>
          <w:b/>
          <w:bCs/>
          <w:kern w:val="0"/>
          <w:sz w:val="32"/>
          <w:szCs w:val="32"/>
        </w:rPr>
      </w:pPr>
      <w:r>
        <w:rPr>
          <w:rFonts w:ascii="仿宋" w:eastAsia="仿宋" w:hAnsi="仿宋" w:cs="仿宋" w:hint="eastAsia"/>
          <w:b/>
          <w:bCs/>
          <w:kern w:val="0"/>
          <w:sz w:val="32"/>
          <w:szCs w:val="32"/>
        </w:rPr>
        <w:t>成  员：</w:t>
      </w:r>
      <w:proofErr w:type="gramStart"/>
      <w:r>
        <w:rPr>
          <w:rFonts w:ascii="仿宋" w:eastAsia="仿宋" w:hAnsi="仿宋" w:cs="仿宋" w:hint="eastAsia"/>
          <w:b/>
          <w:bCs/>
          <w:kern w:val="0"/>
          <w:sz w:val="32"/>
          <w:szCs w:val="32"/>
        </w:rPr>
        <w:t>夏动全</w:t>
      </w:r>
      <w:proofErr w:type="gramEnd"/>
      <w:r>
        <w:rPr>
          <w:rFonts w:ascii="仿宋" w:eastAsia="仿宋" w:hAnsi="仿宋" w:cs="仿宋" w:hint="eastAsia"/>
          <w:b/>
          <w:bCs/>
          <w:kern w:val="0"/>
          <w:sz w:val="32"/>
          <w:szCs w:val="32"/>
        </w:rPr>
        <w:t xml:space="preserve">  交通运输管理服务中心主任</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李  奥  交通运输综合执法大队大队长</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孙卫华  监察室负责人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张弋海  办公室负责人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刘中伟  财务科负责人</w:t>
      </w:r>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陈效中</w:t>
      </w:r>
      <w:proofErr w:type="gramEnd"/>
      <w:r>
        <w:rPr>
          <w:rFonts w:ascii="仿宋" w:eastAsia="仿宋" w:hAnsi="仿宋" w:cs="仿宋" w:hint="eastAsia"/>
          <w:b/>
          <w:bCs/>
          <w:kern w:val="0"/>
          <w:sz w:val="32"/>
          <w:szCs w:val="32"/>
        </w:rPr>
        <w:t xml:space="preserve">  安全监督科负责人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张振书  运管科负责人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高瑞花  法规科负责人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孙福庆  规划科负责人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 xml:space="preserve">李正光  </w:t>
      </w:r>
      <w:proofErr w:type="gramStart"/>
      <w:r>
        <w:rPr>
          <w:rFonts w:ascii="仿宋" w:eastAsia="仿宋" w:hAnsi="仿宋" w:cs="仿宋" w:hint="eastAsia"/>
          <w:b/>
          <w:bCs/>
          <w:kern w:val="0"/>
          <w:sz w:val="32"/>
          <w:szCs w:val="32"/>
        </w:rPr>
        <w:t>水运科</w:t>
      </w:r>
      <w:proofErr w:type="gramEnd"/>
      <w:r>
        <w:rPr>
          <w:rFonts w:ascii="仿宋" w:eastAsia="仿宋" w:hAnsi="仿宋" w:cs="仿宋" w:hint="eastAsia"/>
          <w:b/>
          <w:bCs/>
          <w:kern w:val="0"/>
          <w:sz w:val="32"/>
          <w:szCs w:val="32"/>
        </w:rPr>
        <w:t>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赵  坤  建管科负责人</w:t>
      </w:r>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梁根雨</w:t>
      </w:r>
      <w:proofErr w:type="gramEnd"/>
      <w:r>
        <w:rPr>
          <w:rFonts w:ascii="仿宋" w:eastAsia="仿宋" w:hAnsi="仿宋" w:cs="仿宋" w:hint="eastAsia"/>
          <w:b/>
          <w:bCs/>
          <w:kern w:val="0"/>
          <w:sz w:val="32"/>
          <w:szCs w:val="32"/>
        </w:rPr>
        <w:t xml:space="preserve">  客运科负责人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lastRenderedPageBreak/>
        <w:t xml:space="preserve">高中新  </w:t>
      </w:r>
      <w:proofErr w:type="gramStart"/>
      <w:r>
        <w:rPr>
          <w:rFonts w:ascii="仿宋" w:eastAsia="仿宋" w:hAnsi="仿宋" w:cs="仿宋" w:hint="eastAsia"/>
          <w:b/>
          <w:bCs/>
          <w:kern w:val="0"/>
          <w:sz w:val="32"/>
          <w:szCs w:val="32"/>
        </w:rPr>
        <w:t>维修科</w:t>
      </w:r>
      <w:proofErr w:type="gramEnd"/>
      <w:r>
        <w:rPr>
          <w:rFonts w:ascii="仿宋" w:eastAsia="仿宋" w:hAnsi="仿宋" w:cs="仿宋" w:hint="eastAsia"/>
          <w:b/>
          <w:bCs/>
          <w:kern w:val="0"/>
          <w:sz w:val="32"/>
          <w:szCs w:val="32"/>
        </w:rPr>
        <w:t>负责人</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 xml:space="preserve">张庭芳  </w:t>
      </w:r>
      <w:proofErr w:type="gramStart"/>
      <w:r>
        <w:rPr>
          <w:rFonts w:ascii="仿宋" w:eastAsia="仿宋" w:hAnsi="仿宋" w:cs="仿宋" w:hint="eastAsia"/>
          <w:b/>
          <w:bCs/>
          <w:kern w:val="0"/>
          <w:sz w:val="32"/>
          <w:szCs w:val="32"/>
        </w:rPr>
        <w:t>驾培科负责人</w:t>
      </w:r>
      <w:proofErr w:type="gramEnd"/>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庞</w:t>
      </w:r>
      <w:proofErr w:type="gramEnd"/>
      <w:r>
        <w:rPr>
          <w:rFonts w:ascii="仿宋" w:eastAsia="仿宋" w:hAnsi="仿宋" w:cs="仿宋" w:hint="eastAsia"/>
          <w:b/>
          <w:bCs/>
          <w:kern w:val="0"/>
          <w:sz w:val="32"/>
          <w:szCs w:val="32"/>
        </w:rPr>
        <w:t xml:space="preserve">  辉  卧龙山中队中队长</w:t>
      </w:r>
    </w:p>
    <w:p w:rsidR="007D3A0D" w:rsidRDefault="00000000">
      <w:pPr>
        <w:overflowPunct w:val="0"/>
        <w:spacing w:line="600" w:lineRule="exact"/>
        <w:ind w:firstLineChars="600" w:firstLine="1878"/>
        <w:rPr>
          <w:rFonts w:ascii="仿宋" w:eastAsia="仿宋" w:hAnsi="仿宋" w:cs="仿宋"/>
          <w:b/>
          <w:bCs/>
          <w:kern w:val="0"/>
          <w:sz w:val="32"/>
          <w:szCs w:val="32"/>
        </w:rPr>
      </w:pPr>
      <w:proofErr w:type="gramStart"/>
      <w:r>
        <w:rPr>
          <w:rFonts w:ascii="仿宋" w:eastAsia="仿宋" w:hAnsi="仿宋" w:cs="仿宋" w:hint="eastAsia"/>
          <w:b/>
          <w:bCs/>
          <w:kern w:val="0"/>
          <w:sz w:val="32"/>
          <w:szCs w:val="32"/>
        </w:rPr>
        <w:t>李新臣</w:t>
      </w:r>
      <w:proofErr w:type="gramEnd"/>
      <w:r>
        <w:rPr>
          <w:rFonts w:ascii="仿宋" w:eastAsia="仿宋" w:hAnsi="仿宋" w:cs="仿宋" w:hint="eastAsia"/>
          <w:b/>
          <w:bCs/>
          <w:kern w:val="0"/>
          <w:sz w:val="32"/>
          <w:szCs w:val="32"/>
        </w:rPr>
        <w:t xml:space="preserve">  纸坊中队中队长</w:t>
      </w:r>
    </w:p>
    <w:p w:rsidR="007D3A0D" w:rsidRDefault="00000000">
      <w:pPr>
        <w:overflowPunct w:val="0"/>
        <w:spacing w:line="600" w:lineRule="exact"/>
        <w:ind w:firstLineChars="600" w:firstLine="1878"/>
        <w:rPr>
          <w:rFonts w:ascii="仿宋" w:eastAsia="仿宋" w:hAnsi="仿宋" w:cs="仿宋"/>
          <w:b/>
          <w:bCs/>
          <w:kern w:val="0"/>
          <w:sz w:val="32"/>
          <w:szCs w:val="32"/>
        </w:rPr>
      </w:pPr>
      <w:r>
        <w:rPr>
          <w:rFonts w:ascii="仿宋" w:eastAsia="仿宋" w:hAnsi="仿宋" w:cs="仿宋" w:hint="eastAsia"/>
          <w:b/>
          <w:bCs/>
          <w:kern w:val="0"/>
          <w:sz w:val="32"/>
          <w:szCs w:val="32"/>
        </w:rPr>
        <w:t>范兴瑞  梁宝寺中队中队长</w:t>
      </w:r>
    </w:p>
    <w:p w:rsidR="007D3A0D" w:rsidRDefault="00000000">
      <w:pPr>
        <w:spacing w:line="540" w:lineRule="exact"/>
        <w:ind w:firstLineChars="200" w:firstLine="626"/>
        <w:rPr>
          <w:rFonts w:ascii="Times New Roman" w:eastAsia="方正仿宋简体" w:hAnsi="Times New Roman"/>
          <w:b/>
          <w:bCs/>
          <w:sz w:val="32"/>
          <w:szCs w:val="32"/>
        </w:rPr>
      </w:pPr>
      <w:r>
        <w:rPr>
          <w:rFonts w:ascii="Times New Roman" w:eastAsia="方正黑体简体" w:hAnsi="Times New Roman"/>
          <w:b/>
          <w:sz w:val="32"/>
          <w:szCs w:val="32"/>
        </w:rPr>
        <w:t>主要职责：</w:t>
      </w:r>
      <w:r>
        <w:rPr>
          <w:rFonts w:ascii="Times New Roman" w:eastAsia="方正仿宋简体" w:hAnsi="Times New Roman"/>
          <w:b/>
          <w:bCs/>
          <w:sz w:val="32"/>
          <w:szCs w:val="32"/>
        </w:rPr>
        <w:t>领导小组负责落实</w:t>
      </w:r>
      <w:r>
        <w:rPr>
          <w:rFonts w:ascii="Times New Roman" w:eastAsia="方正仿宋简体" w:hAnsi="Times New Roman" w:hint="eastAsia"/>
          <w:b/>
          <w:bCs/>
          <w:sz w:val="32"/>
          <w:szCs w:val="32"/>
        </w:rPr>
        <w:t>全县关于冬季</w:t>
      </w:r>
      <w:r>
        <w:rPr>
          <w:rFonts w:ascii="Times New Roman" w:eastAsia="方正仿宋简体" w:hAnsi="Times New Roman"/>
          <w:b/>
          <w:bCs/>
          <w:sz w:val="32"/>
          <w:szCs w:val="32"/>
        </w:rPr>
        <w:t>安全生产</w:t>
      </w:r>
      <w:r>
        <w:rPr>
          <w:rFonts w:ascii="Times New Roman" w:eastAsia="方正仿宋简体" w:hAnsi="Times New Roman" w:hint="eastAsia"/>
          <w:b/>
          <w:bCs/>
          <w:sz w:val="32"/>
          <w:szCs w:val="32"/>
        </w:rPr>
        <w:t>工作</w:t>
      </w:r>
      <w:r>
        <w:rPr>
          <w:rFonts w:ascii="Times New Roman" w:eastAsia="方正仿宋简体" w:hAnsi="Times New Roman"/>
          <w:b/>
          <w:bCs/>
          <w:sz w:val="32"/>
          <w:szCs w:val="32"/>
        </w:rPr>
        <w:t>的</w:t>
      </w:r>
      <w:r>
        <w:rPr>
          <w:rFonts w:ascii="Times New Roman" w:eastAsia="方正仿宋简体" w:hAnsi="Times New Roman" w:hint="eastAsia"/>
          <w:b/>
          <w:bCs/>
          <w:sz w:val="32"/>
          <w:szCs w:val="32"/>
        </w:rPr>
        <w:t>安排部署</w:t>
      </w:r>
      <w:r>
        <w:rPr>
          <w:rFonts w:ascii="Times New Roman" w:eastAsia="方正仿宋简体" w:hAnsi="Times New Roman"/>
          <w:b/>
          <w:bCs/>
          <w:sz w:val="32"/>
          <w:szCs w:val="32"/>
        </w:rPr>
        <w:t>，统一组织领导</w:t>
      </w:r>
      <w:r>
        <w:rPr>
          <w:rFonts w:ascii="Times New Roman" w:eastAsia="方正仿宋简体" w:hAnsi="Times New Roman" w:hint="eastAsia"/>
          <w:b/>
          <w:bCs/>
          <w:sz w:val="32"/>
          <w:szCs w:val="32"/>
        </w:rPr>
        <w:t>嘉祥县交通运输</w:t>
      </w:r>
      <w:r>
        <w:rPr>
          <w:rFonts w:ascii="Times New Roman" w:eastAsia="方正仿宋简体" w:hAnsi="Times New Roman"/>
          <w:b/>
          <w:bCs/>
          <w:sz w:val="32"/>
          <w:szCs w:val="32"/>
        </w:rPr>
        <w:t>“</w:t>
      </w:r>
      <w:r>
        <w:rPr>
          <w:rFonts w:ascii="Times New Roman" w:eastAsia="方正仿宋简体" w:hAnsi="Times New Roman" w:hint="eastAsia"/>
          <w:b/>
          <w:sz w:val="32"/>
          <w:szCs w:val="32"/>
          <w:lang w:bidi="ar"/>
        </w:rPr>
        <w:t>除隐患</w:t>
      </w:r>
      <w:r>
        <w:rPr>
          <w:rFonts w:ascii="Times New Roman" w:eastAsia="方正仿宋简体" w:hAnsi="Times New Roman"/>
          <w:b/>
          <w:bCs/>
          <w:sz w:val="32"/>
          <w:szCs w:val="32"/>
        </w:rPr>
        <w:t>、固本基、保安全</w:t>
      </w:r>
      <w:r>
        <w:rPr>
          <w:rFonts w:ascii="Times New Roman" w:eastAsia="方正仿宋简体" w:hAnsi="Times New Roman"/>
          <w:b/>
          <w:bCs/>
          <w:sz w:val="32"/>
          <w:szCs w:val="32"/>
        </w:rPr>
        <w:t>”</w:t>
      </w:r>
      <w:r>
        <w:rPr>
          <w:rFonts w:ascii="Times New Roman" w:eastAsia="方正仿宋简体" w:hAnsi="Times New Roman"/>
          <w:b/>
          <w:bCs/>
          <w:sz w:val="32"/>
          <w:szCs w:val="32"/>
        </w:rPr>
        <w:t>冬季安全生产大排查集中行动，统筹协调</w:t>
      </w:r>
      <w:r>
        <w:rPr>
          <w:rFonts w:ascii="Times New Roman" w:eastAsia="方正仿宋简体" w:hAnsi="Times New Roman" w:hint="eastAsia"/>
          <w:b/>
          <w:bCs/>
          <w:sz w:val="32"/>
          <w:szCs w:val="32"/>
        </w:rPr>
        <w:t>集中行动中</w:t>
      </w:r>
      <w:r>
        <w:rPr>
          <w:rFonts w:ascii="Times New Roman" w:eastAsia="方正仿宋简体" w:hAnsi="Times New Roman"/>
          <w:b/>
          <w:bCs/>
          <w:sz w:val="32"/>
          <w:szCs w:val="32"/>
        </w:rPr>
        <w:t>发现的重大问题，指导督促</w:t>
      </w:r>
      <w:r>
        <w:rPr>
          <w:rFonts w:ascii="Times New Roman" w:eastAsia="方正仿宋简体" w:hAnsi="Times New Roman" w:hint="eastAsia"/>
          <w:b/>
          <w:bCs/>
          <w:sz w:val="32"/>
          <w:szCs w:val="32"/>
        </w:rPr>
        <w:t>交通运输各单位</w:t>
      </w:r>
      <w:r>
        <w:rPr>
          <w:rFonts w:ascii="Times New Roman" w:eastAsia="方正仿宋简体" w:hAnsi="Times New Roman"/>
          <w:b/>
          <w:bCs/>
          <w:sz w:val="32"/>
          <w:szCs w:val="32"/>
        </w:rPr>
        <w:t>开展</w:t>
      </w:r>
      <w:r>
        <w:rPr>
          <w:rFonts w:ascii="Times New Roman" w:eastAsia="方正仿宋简体" w:hAnsi="Times New Roman" w:hint="eastAsia"/>
          <w:b/>
          <w:bCs/>
          <w:sz w:val="32"/>
          <w:szCs w:val="32"/>
        </w:rPr>
        <w:t>集中</w:t>
      </w:r>
      <w:r>
        <w:rPr>
          <w:rFonts w:ascii="Times New Roman" w:eastAsia="方正仿宋简体" w:hAnsi="Times New Roman"/>
          <w:b/>
          <w:bCs/>
          <w:sz w:val="32"/>
          <w:szCs w:val="32"/>
        </w:rPr>
        <w:t>行动。领导小组</w:t>
      </w:r>
      <w:r>
        <w:rPr>
          <w:rFonts w:ascii="Times New Roman" w:eastAsia="方正仿宋简体" w:hAnsi="Times New Roman" w:hint="eastAsia"/>
          <w:b/>
          <w:bCs/>
          <w:sz w:val="32"/>
          <w:szCs w:val="32"/>
        </w:rPr>
        <w:t>办公室设在局安办，</w:t>
      </w:r>
      <w:r>
        <w:rPr>
          <w:rFonts w:ascii="Times New Roman" w:eastAsia="方正仿宋简体" w:hAnsi="Times New Roman"/>
          <w:b/>
          <w:bCs/>
          <w:sz w:val="32"/>
          <w:szCs w:val="32"/>
        </w:rPr>
        <w:t>负责领导小组日常工作，主任由</w:t>
      </w:r>
      <w:r>
        <w:rPr>
          <w:rFonts w:ascii="Times New Roman" w:eastAsia="方正仿宋简体" w:hAnsi="Times New Roman" w:hint="eastAsia"/>
          <w:b/>
          <w:bCs/>
          <w:sz w:val="32"/>
        </w:rPr>
        <w:t>姜守宇</w:t>
      </w:r>
      <w:r>
        <w:rPr>
          <w:rFonts w:ascii="Times New Roman" w:eastAsia="方正仿宋简体" w:hAnsi="Times New Roman"/>
          <w:b/>
          <w:bCs/>
          <w:sz w:val="32"/>
          <w:szCs w:val="32"/>
        </w:rPr>
        <w:t>同志兼任。</w:t>
      </w: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Times New Roman" w:eastAsia="方正仿宋简体" w:hAnsi="Times New Roman"/>
          <w:b/>
          <w:bCs/>
          <w:sz w:val="32"/>
          <w:szCs w:val="32"/>
        </w:rPr>
        <w:sectPr w:rsidR="007D3A0D">
          <w:footerReference w:type="default" r:id="rId10"/>
          <w:footerReference w:type="first" r:id="rId11"/>
          <w:pgSz w:w="11906" w:h="16838"/>
          <w:pgMar w:top="1701" w:right="1588" w:bottom="1701" w:left="1588" w:header="851" w:footer="1134" w:gutter="0"/>
          <w:pgNumType w:fmt="numberInDash"/>
          <w:cols w:space="425"/>
          <w:docGrid w:type="linesAndChars" w:linePitch="628" w:charSpace="-1683"/>
        </w:sectPr>
      </w:pPr>
    </w:p>
    <w:p w:rsidR="007D3A0D" w:rsidRDefault="00000000">
      <w:pPr>
        <w:ind w:firstLineChars="100" w:firstLine="313"/>
        <w:rPr>
          <w:b/>
          <w:bCs/>
          <w:sz w:val="32"/>
          <w:szCs w:val="32"/>
        </w:rPr>
      </w:pPr>
      <w:r>
        <w:rPr>
          <w:rFonts w:hint="eastAsia"/>
          <w:b/>
          <w:bCs/>
          <w:sz w:val="32"/>
          <w:szCs w:val="32"/>
        </w:rPr>
        <w:lastRenderedPageBreak/>
        <w:t>附件</w:t>
      </w:r>
      <w:r>
        <w:rPr>
          <w:rFonts w:hint="eastAsia"/>
          <w:b/>
          <w:bCs/>
          <w:sz w:val="32"/>
          <w:szCs w:val="32"/>
        </w:rPr>
        <w:t xml:space="preserve">2 </w:t>
      </w:r>
    </w:p>
    <w:p w:rsidR="007D3A0D" w:rsidRDefault="00000000">
      <w:pPr>
        <w:ind w:firstLineChars="100" w:firstLine="434"/>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安全事项检查问题台账</w:t>
      </w:r>
    </w:p>
    <w:p w:rsidR="007D3A0D" w:rsidRDefault="00000000">
      <w:pPr>
        <w:ind w:firstLineChars="100" w:firstLine="233"/>
        <w:rPr>
          <w:b/>
          <w:bCs/>
          <w:sz w:val="24"/>
          <w:szCs w:val="32"/>
        </w:rPr>
      </w:pPr>
      <w:r>
        <w:rPr>
          <w:rFonts w:hint="eastAsia"/>
          <w:b/>
          <w:bCs/>
          <w:sz w:val="24"/>
          <w:szCs w:val="32"/>
        </w:rPr>
        <w:t>填报单位：</w:t>
      </w:r>
      <w:r>
        <w:rPr>
          <w:rFonts w:hint="eastAsia"/>
          <w:b/>
          <w:bCs/>
          <w:sz w:val="24"/>
          <w:szCs w:val="32"/>
        </w:rPr>
        <w:t xml:space="preserve">                                                                            </w:t>
      </w:r>
      <w:r>
        <w:rPr>
          <w:rFonts w:hint="eastAsia"/>
          <w:b/>
          <w:bCs/>
          <w:sz w:val="24"/>
          <w:szCs w:val="32"/>
        </w:rPr>
        <w:t>填报时间：</w:t>
      </w:r>
      <w:r>
        <w:rPr>
          <w:rFonts w:hint="eastAsia"/>
          <w:b/>
          <w:bCs/>
          <w:sz w:val="24"/>
          <w:szCs w:val="32"/>
        </w:rPr>
        <w:t xml:space="preserve">   </w:t>
      </w:r>
      <w:r>
        <w:rPr>
          <w:rFonts w:hint="eastAsia"/>
          <w:b/>
          <w:bCs/>
          <w:sz w:val="24"/>
          <w:szCs w:val="32"/>
        </w:rPr>
        <w:t>年</w:t>
      </w:r>
      <w:r>
        <w:rPr>
          <w:rFonts w:hint="eastAsia"/>
          <w:b/>
          <w:bCs/>
          <w:sz w:val="24"/>
          <w:szCs w:val="32"/>
        </w:rPr>
        <w:t xml:space="preserve">   </w:t>
      </w:r>
      <w:r>
        <w:rPr>
          <w:rFonts w:hint="eastAsia"/>
          <w:b/>
          <w:bCs/>
          <w:sz w:val="24"/>
          <w:szCs w:val="32"/>
        </w:rPr>
        <w:t>月</w:t>
      </w:r>
      <w:r>
        <w:rPr>
          <w:rFonts w:hint="eastAsia"/>
          <w:b/>
          <w:bCs/>
          <w:sz w:val="24"/>
          <w:szCs w:val="32"/>
        </w:rPr>
        <w:t xml:space="preserve">   </w:t>
      </w:r>
      <w:r>
        <w:rPr>
          <w:rFonts w:hint="eastAsia"/>
          <w:b/>
          <w:bCs/>
          <w:sz w:val="24"/>
          <w:szCs w:val="32"/>
        </w:rPr>
        <w:t>日</w:t>
      </w:r>
    </w:p>
    <w:tbl>
      <w:tblPr>
        <w:tblStyle w:val="af3"/>
        <w:tblpPr w:leftFromText="180" w:rightFromText="180" w:vertAnchor="text" w:horzAnchor="page" w:tblpXSpec="center" w:tblpY="255"/>
        <w:tblOverlap w:val="never"/>
        <w:tblW w:w="13652" w:type="dxa"/>
        <w:jc w:val="center"/>
        <w:tblLayout w:type="fixed"/>
        <w:tblLook w:val="04A0" w:firstRow="1" w:lastRow="0" w:firstColumn="1" w:lastColumn="0" w:noHBand="0" w:noVBand="1"/>
      </w:tblPr>
      <w:tblGrid>
        <w:gridCol w:w="759"/>
        <w:gridCol w:w="1320"/>
        <w:gridCol w:w="1230"/>
        <w:gridCol w:w="1020"/>
        <w:gridCol w:w="3948"/>
        <w:gridCol w:w="1137"/>
        <w:gridCol w:w="1215"/>
        <w:gridCol w:w="1170"/>
        <w:gridCol w:w="1080"/>
        <w:gridCol w:w="773"/>
      </w:tblGrid>
      <w:tr w:rsidR="007D3A0D" w:rsidTr="001677E8">
        <w:trPr>
          <w:trHeight w:val="1205"/>
          <w:jc w:val="center"/>
        </w:trPr>
        <w:tc>
          <w:tcPr>
            <w:tcW w:w="759"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序号</w:t>
            </w:r>
          </w:p>
        </w:tc>
        <w:tc>
          <w:tcPr>
            <w:tcW w:w="1320" w:type="dxa"/>
            <w:vAlign w:val="center"/>
          </w:tcPr>
          <w:p w:rsidR="007D3A0D" w:rsidRDefault="00000000">
            <w:pPr>
              <w:pStyle w:val="2"/>
              <w:spacing w:line="240" w:lineRule="exact"/>
              <w:ind w:leftChars="0" w:left="0" w:firstLineChars="500" w:firstLine="963"/>
              <w:jc w:val="center"/>
              <w:rPr>
                <w:b/>
                <w:bCs/>
                <w:sz w:val="20"/>
                <w:szCs w:val="22"/>
              </w:rPr>
            </w:pPr>
            <w:r>
              <w:rPr>
                <w:rFonts w:hint="eastAsia"/>
                <w:b/>
                <w:bCs/>
                <w:sz w:val="20"/>
                <w:szCs w:val="22"/>
              </w:rPr>
              <w:t xml:space="preserve"> </w:t>
            </w:r>
            <w:r>
              <w:rPr>
                <w:rFonts w:hint="eastAsia"/>
                <w:b/>
                <w:bCs/>
                <w:sz w:val="20"/>
                <w:szCs w:val="22"/>
              </w:rPr>
              <w:t>被查企业</w:t>
            </w:r>
            <w:r>
              <w:rPr>
                <w:rFonts w:hint="eastAsia"/>
                <w:b/>
                <w:bCs/>
                <w:sz w:val="20"/>
                <w:szCs w:val="22"/>
              </w:rPr>
              <w:t>/</w:t>
            </w:r>
            <w:r>
              <w:rPr>
                <w:rFonts w:hint="eastAsia"/>
                <w:b/>
                <w:bCs/>
                <w:sz w:val="20"/>
                <w:szCs w:val="22"/>
              </w:rPr>
              <w:t>单位名称</w:t>
            </w:r>
          </w:p>
          <w:p w:rsidR="007D3A0D" w:rsidRDefault="007D3A0D">
            <w:pPr>
              <w:spacing w:line="240" w:lineRule="exact"/>
              <w:jc w:val="center"/>
              <w:rPr>
                <w:b/>
                <w:bCs/>
                <w:sz w:val="20"/>
                <w:szCs w:val="22"/>
              </w:rPr>
            </w:pPr>
          </w:p>
        </w:tc>
        <w:tc>
          <w:tcPr>
            <w:tcW w:w="1230"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典型问题简要描述</w:t>
            </w:r>
          </w:p>
        </w:tc>
        <w:tc>
          <w:tcPr>
            <w:tcW w:w="1020"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查处问题单位</w:t>
            </w:r>
          </w:p>
        </w:tc>
        <w:tc>
          <w:tcPr>
            <w:tcW w:w="3948"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处理问题情况（当场整改、限期整改、停业整顿、暂扣吊销营业执照、罚款、提请关闭、拘留）</w:t>
            </w:r>
          </w:p>
        </w:tc>
        <w:tc>
          <w:tcPr>
            <w:tcW w:w="1137"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查出问题时间</w:t>
            </w:r>
          </w:p>
        </w:tc>
        <w:tc>
          <w:tcPr>
            <w:tcW w:w="1215"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所属行业领域</w:t>
            </w:r>
          </w:p>
        </w:tc>
        <w:tc>
          <w:tcPr>
            <w:tcW w:w="1170"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计划整改时间</w:t>
            </w:r>
          </w:p>
        </w:tc>
        <w:tc>
          <w:tcPr>
            <w:tcW w:w="1080"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问题所属情况分类</w:t>
            </w:r>
          </w:p>
        </w:tc>
        <w:tc>
          <w:tcPr>
            <w:tcW w:w="773" w:type="dxa"/>
            <w:vAlign w:val="center"/>
          </w:tcPr>
          <w:p w:rsidR="007D3A0D" w:rsidRDefault="00000000">
            <w:pPr>
              <w:pStyle w:val="2"/>
              <w:spacing w:line="240" w:lineRule="exact"/>
              <w:ind w:leftChars="0" w:left="0" w:firstLineChars="0" w:firstLine="0"/>
              <w:jc w:val="center"/>
              <w:rPr>
                <w:b/>
                <w:bCs/>
                <w:sz w:val="20"/>
                <w:szCs w:val="22"/>
              </w:rPr>
            </w:pPr>
            <w:r>
              <w:rPr>
                <w:rFonts w:hint="eastAsia"/>
                <w:b/>
                <w:bCs/>
                <w:sz w:val="20"/>
                <w:szCs w:val="22"/>
              </w:rPr>
              <w:t>备注</w:t>
            </w:r>
          </w:p>
        </w:tc>
      </w:tr>
      <w:tr w:rsidR="007D3A0D" w:rsidTr="001677E8">
        <w:trPr>
          <w:jc w:val="center"/>
        </w:trPr>
        <w:tc>
          <w:tcPr>
            <w:tcW w:w="759" w:type="dxa"/>
          </w:tcPr>
          <w:p w:rsidR="007D3A0D" w:rsidRDefault="007D3A0D">
            <w:pPr>
              <w:pStyle w:val="2"/>
              <w:ind w:left="404" w:firstLine="404"/>
            </w:pPr>
          </w:p>
        </w:tc>
        <w:tc>
          <w:tcPr>
            <w:tcW w:w="1320" w:type="dxa"/>
          </w:tcPr>
          <w:p w:rsidR="007D3A0D" w:rsidRDefault="007D3A0D">
            <w:pPr>
              <w:pStyle w:val="2"/>
              <w:ind w:left="404" w:firstLine="404"/>
            </w:pPr>
          </w:p>
        </w:tc>
        <w:tc>
          <w:tcPr>
            <w:tcW w:w="1230" w:type="dxa"/>
          </w:tcPr>
          <w:p w:rsidR="007D3A0D" w:rsidRDefault="007D3A0D">
            <w:pPr>
              <w:pStyle w:val="2"/>
              <w:ind w:left="404" w:firstLine="404"/>
            </w:pPr>
          </w:p>
        </w:tc>
        <w:tc>
          <w:tcPr>
            <w:tcW w:w="1020" w:type="dxa"/>
          </w:tcPr>
          <w:p w:rsidR="007D3A0D" w:rsidRDefault="007D3A0D">
            <w:pPr>
              <w:pStyle w:val="2"/>
              <w:ind w:left="404" w:firstLine="404"/>
            </w:pPr>
          </w:p>
        </w:tc>
        <w:tc>
          <w:tcPr>
            <w:tcW w:w="3948" w:type="dxa"/>
          </w:tcPr>
          <w:p w:rsidR="007D3A0D" w:rsidRDefault="007D3A0D">
            <w:pPr>
              <w:pStyle w:val="2"/>
              <w:ind w:left="404" w:firstLine="404"/>
            </w:pPr>
          </w:p>
        </w:tc>
        <w:tc>
          <w:tcPr>
            <w:tcW w:w="1137" w:type="dxa"/>
          </w:tcPr>
          <w:p w:rsidR="007D3A0D" w:rsidRDefault="007D3A0D">
            <w:pPr>
              <w:pStyle w:val="2"/>
              <w:ind w:left="404" w:firstLine="404"/>
            </w:pPr>
          </w:p>
        </w:tc>
        <w:tc>
          <w:tcPr>
            <w:tcW w:w="1215" w:type="dxa"/>
          </w:tcPr>
          <w:p w:rsidR="007D3A0D" w:rsidRDefault="007D3A0D">
            <w:pPr>
              <w:pStyle w:val="2"/>
              <w:ind w:left="404" w:firstLine="404"/>
            </w:pPr>
          </w:p>
        </w:tc>
        <w:tc>
          <w:tcPr>
            <w:tcW w:w="1170" w:type="dxa"/>
          </w:tcPr>
          <w:p w:rsidR="007D3A0D" w:rsidRDefault="007D3A0D">
            <w:pPr>
              <w:pStyle w:val="2"/>
              <w:ind w:left="404" w:firstLine="404"/>
            </w:pPr>
          </w:p>
        </w:tc>
        <w:tc>
          <w:tcPr>
            <w:tcW w:w="1080" w:type="dxa"/>
          </w:tcPr>
          <w:p w:rsidR="007D3A0D" w:rsidRDefault="007D3A0D">
            <w:pPr>
              <w:pStyle w:val="2"/>
              <w:ind w:left="404" w:firstLine="404"/>
            </w:pPr>
          </w:p>
        </w:tc>
        <w:tc>
          <w:tcPr>
            <w:tcW w:w="773" w:type="dxa"/>
          </w:tcPr>
          <w:p w:rsidR="007D3A0D" w:rsidRDefault="007D3A0D">
            <w:pPr>
              <w:pStyle w:val="2"/>
              <w:ind w:left="404" w:firstLine="404"/>
            </w:pPr>
          </w:p>
        </w:tc>
      </w:tr>
      <w:tr w:rsidR="007D3A0D" w:rsidTr="001677E8">
        <w:trPr>
          <w:jc w:val="center"/>
        </w:trPr>
        <w:tc>
          <w:tcPr>
            <w:tcW w:w="759" w:type="dxa"/>
          </w:tcPr>
          <w:p w:rsidR="007D3A0D" w:rsidRDefault="007D3A0D">
            <w:pPr>
              <w:pStyle w:val="2"/>
              <w:ind w:left="404" w:firstLine="404"/>
            </w:pPr>
          </w:p>
        </w:tc>
        <w:tc>
          <w:tcPr>
            <w:tcW w:w="1320" w:type="dxa"/>
          </w:tcPr>
          <w:p w:rsidR="007D3A0D" w:rsidRDefault="007D3A0D">
            <w:pPr>
              <w:pStyle w:val="2"/>
              <w:ind w:left="404" w:firstLine="404"/>
            </w:pPr>
          </w:p>
        </w:tc>
        <w:tc>
          <w:tcPr>
            <w:tcW w:w="1230" w:type="dxa"/>
          </w:tcPr>
          <w:p w:rsidR="007D3A0D" w:rsidRDefault="007D3A0D">
            <w:pPr>
              <w:pStyle w:val="2"/>
              <w:ind w:left="404" w:firstLine="404"/>
            </w:pPr>
          </w:p>
        </w:tc>
        <w:tc>
          <w:tcPr>
            <w:tcW w:w="1020" w:type="dxa"/>
          </w:tcPr>
          <w:p w:rsidR="007D3A0D" w:rsidRDefault="007D3A0D">
            <w:pPr>
              <w:pStyle w:val="2"/>
              <w:ind w:left="404" w:firstLine="404"/>
            </w:pPr>
          </w:p>
        </w:tc>
        <w:tc>
          <w:tcPr>
            <w:tcW w:w="3948" w:type="dxa"/>
          </w:tcPr>
          <w:p w:rsidR="007D3A0D" w:rsidRDefault="007D3A0D">
            <w:pPr>
              <w:pStyle w:val="2"/>
              <w:ind w:left="404" w:firstLine="404"/>
            </w:pPr>
          </w:p>
        </w:tc>
        <w:tc>
          <w:tcPr>
            <w:tcW w:w="1137" w:type="dxa"/>
          </w:tcPr>
          <w:p w:rsidR="007D3A0D" w:rsidRDefault="007D3A0D">
            <w:pPr>
              <w:pStyle w:val="2"/>
              <w:ind w:left="404" w:firstLine="404"/>
            </w:pPr>
          </w:p>
        </w:tc>
        <w:tc>
          <w:tcPr>
            <w:tcW w:w="1215" w:type="dxa"/>
          </w:tcPr>
          <w:p w:rsidR="007D3A0D" w:rsidRDefault="007D3A0D">
            <w:pPr>
              <w:pStyle w:val="2"/>
              <w:ind w:left="404" w:firstLine="404"/>
            </w:pPr>
          </w:p>
        </w:tc>
        <w:tc>
          <w:tcPr>
            <w:tcW w:w="1170" w:type="dxa"/>
          </w:tcPr>
          <w:p w:rsidR="007D3A0D" w:rsidRDefault="007D3A0D">
            <w:pPr>
              <w:pStyle w:val="2"/>
              <w:ind w:left="404" w:firstLine="404"/>
            </w:pPr>
          </w:p>
        </w:tc>
        <w:tc>
          <w:tcPr>
            <w:tcW w:w="1080" w:type="dxa"/>
          </w:tcPr>
          <w:p w:rsidR="007D3A0D" w:rsidRDefault="007D3A0D">
            <w:pPr>
              <w:pStyle w:val="2"/>
              <w:ind w:left="404" w:firstLine="404"/>
            </w:pPr>
          </w:p>
        </w:tc>
        <w:tc>
          <w:tcPr>
            <w:tcW w:w="773" w:type="dxa"/>
          </w:tcPr>
          <w:p w:rsidR="007D3A0D" w:rsidRDefault="007D3A0D">
            <w:pPr>
              <w:pStyle w:val="2"/>
              <w:ind w:left="404" w:firstLine="404"/>
            </w:pPr>
          </w:p>
        </w:tc>
      </w:tr>
      <w:tr w:rsidR="007D3A0D" w:rsidTr="001677E8">
        <w:trPr>
          <w:jc w:val="center"/>
        </w:trPr>
        <w:tc>
          <w:tcPr>
            <w:tcW w:w="759" w:type="dxa"/>
          </w:tcPr>
          <w:p w:rsidR="007D3A0D" w:rsidRDefault="007D3A0D">
            <w:pPr>
              <w:pStyle w:val="2"/>
              <w:ind w:left="404" w:firstLine="404"/>
            </w:pPr>
          </w:p>
        </w:tc>
        <w:tc>
          <w:tcPr>
            <w:tcW w:w="1320" w:type="dxa"/>
          </w:tcPr>
          <w:p w:rsidR="007D3A0D" w:rsidRDefault="007D3A0D">
            <w:pPr>
              <w:pStyle w:val="2"/>
              <w:ind w:left="404" w:firstLine="404"/>
            </w:pPr>
          </w:p>
        </w:tc>
        <w:tc>
          <w:tcPr>
            <w:tcW w:w="1230" w:type="dxa"/>
          </w:tcPr>
          <w:p w:rsidR="007D3A0D" w:rsidRDefault="007D3A0D">
            <w:pPr>
              <w:pStyle w:val="2"/>
              <w:ind w:left="404" w:firstLine="404"/>
            </w:pPr>
          </w:p>
        </w:tc>
        <w:tc>
          <w:tcPr>
            <w:tcW w:w="1020" w:type="dxa"/>
          </w:tcPr>
          <w:p w:rsidR="007D3A0D" w:rsidRDefault="007D3A0D">
            <w:pPr>
              <w:pStyle w:val="2"/>
              <w:ind w:left="404" w:firstLine="404"/>
            </w:pPr>
          </w:p>
        </w:tc>
        <w:tc>
          <w:tcPr>
            <w:tcW w:w="3948" w:type="dxa"/>
          </w:tcPr>
          <w:p w:rsidR="007D3A0D" w:rsidRDefault="007D3A0D">
            <w:pPr>
              <w:pStyle w:val="2"/>
              <w:ind w:left="404" w:firstLine="404"/>
            </w:pPr>
          </w:p>
        </w:tc>
        <w:tc>
          <w:tcPr>
            <w:tcW w:w="1137" w:type="dxa"/>
          </w:tcPr>
          <w:p w:rsidR="007D3A0D" w:rsidRDefault="007D3A0D">
            <w:pPr>
              <w:pStyle w:val="2"/>
              <w:ind w:left="404" w:firstLine="404"/>
            </w:pPr>
          </w:p>
        </w:tc>
        <w:tc>
          <w:tcPr>
            <w:tcW w:w="1215" w:type="dxa"/>
          </w:tcPr>
          <w:p w:rsidR="007D3A0D" w:rsidRDefault="007D3A0D">
            <w:pPr>
              <w:pStyle w:val="2"/>
              <w:ind w:left="404" w:firstLine="404"/>
            </w:pPr>
          </w:p>
        </w:tc>
        <w:tc>
          <w:tcPr>
            <w:tcW w:w="1170" w:type="dxa"/>
          </w:tcPr>
          <w:p w:rsidR="007D3A0D" w:rsidRDefault="007D3A0D">
            <w:pPr>
              <w:pStyle w:val="2"/>
              <w:ind w:left="404" w:firstLine="404"/>
            </w:pPr>
          </w:p>
        </w:tc>
        <w:tc>
          <w:tcPr>
            <w:tcW w:w="1080" w:type="dxa"/>
          </w:tcPr>
          <w:p w:rsidR="007D3A0D" w:rsidRDefault="007D3A0D">
            <w:pPr>
              <w:pStyle w:val="2"/>
              <w:ind w:left="404" w:firstLine="404"/>
            </w:pPr>
          </w:p>
        </w:tc>
        <w:tc>
          <w:tcPr>
            <w:tcW w:w="773" w:type="dxa"/>
          </w:tcPr>
          <w:p w:rsidR="007D3A0D" w:rsidRDefault="007D3A0D">
            <w:pPr>
              <w:pStyle w:val="2"/>
              <w:ind w:left="404" w:firstLine="404"/>
            </w:pPr>
          </w:p>
        </w:tc>
      </w:tr>
      <w:tr w:rsidR="007D3A0D" w:rsidTr="001677E8">
        <w:trPr>
          <w:jc w:val="center"/>
        </w:trPr>
        <w:tc>
          <w:tcPr>
            <w:tcW w:w="759" w:type="dxa"/>
          </w:tcPr>
          <w:p w:rsidR="007D3A0D" w:rsidRDefault="007D3A0D">
            <w:pPr>
              <w:pStyle w:val="2"/>
              <w:ind w:left="404" w:firstLine="404"/>
            </w:pPr>
          </w:p>
        </w:tc>
        <w:tc>
          <w:tcPr>
            <w:tcW w:w="1320" w:type="dxa"/>
          </w:tcPr>
          <w:p w:rsidR="007D3A0D" w:rsidRDefault="007D3A0D">
            <w:pPr>
              <w:pStyle w:val="2"/>
              <w:ind w:left="404" w:firstLine="404"/>
            </w:pPr>
          </w:p>
        </w:tc>
        <w:tc>
          <w:tcPr>
            <w:tcW w:w="1230" w:type="dxa"/>
          </w:tcPr>
          <w:p w:rsidR="007D3A0D" w:rsidRDefault="007D3A0D">
            <w:pPr>
              <w:pStyle w:val="2"/>
              <w:ind w:left="404" w:firstLine="404"/>
            </w:pPr>
          </w:p>
        </w:tc>
        <w:tc>
          <w:tcPr>
            <w:tcW w:w="1020" w:type="dxa"/>
          </w:tcPr>
          <w:p w:rsidR="007D3A0D" w:rsidRDefault="007D3A0D">
            <w:pPr>
              <w:pStyle w:val="2"/>
              <w:ind w:left="404" w:firstLine="404"/>
            </w:pPr>
          </w:p>
        </w:tc>
        <w:tc>
          <w:tcPr>
            <w:tcW w:w="3948" w:type="dxa"/>
          </w:tcPr>
          <w:p w:rsidR="007D3A0D" w:rsidRDefault="007D3A0D">
            <w:pPr>
              <w:pStyle w:val="2"/>
              <w:ind w:left="404" w:firstLine="404"/>
            </w:pPr>
          </w:p>
        </w:tc>
        <w:tc>
          <w:tcPr>
            <w:tcW w:w="1137" w:type="dxa"/>
          </w:tcPr>
          <w:p w:rsidR="007D3A0D" w:rsidRDefault="007D3A0D">
            <w:pPr>
              <w:pStyle w:val="2"/>
              <w:ind w:left="404" w:firstLine="404"/>
            </w:pPr>
          </w:p>
        </w:tc>
        <w:tc>
          <w:tcPr>
            <w:tcW w:w="1215" w:type="dxa"/>
          </w:tcPr>
          <w:p w:rsidR="007D3A0D" w:rsidRDefault="007D3A0D">
            <w:pPr>
              <w:pStyle w:val="2"/>
              <w:ind w:left="404" w:firstLine="404"/>
            </w:pPr>
          </w:p>
        </w:tc>
        <w:tc>
          <w:tcPr>
            <w:tcW w:w="1170" w:type="dxa"/>
          </w:tcPr>
          <w:p w:rsidR="007D3A0D" w:rsidRDefault="007D3A0D">
            <w:pPr>
              <w:pStyle w:val="2"/>
              <w:ind w:left="404" w:firstLine="404"/>
            </w:pPr>
          </w:p>
        </w:tc>
        <w:tc>
          <w:tcPr>
            <w:tcW w:w="1080" w:type="dxa"/>
          </w:tcPr>
          <w:p w:rsidR="007D3A0D" w:rsidRDefault="007D3A0D">
            <w:pPr>
              <w:pStyle w:val="2"/>
              <w:ind w:left="404" w:firstLine="404"/>
            </w:pPr>
          </w:p>
        </w:tc>
        <w:tc>
          <w:tcPr>
            <w:tcW w:w="773" w:type="dxa"/>
          </w:tcPr>
          <w:p w:rsidR="007D3A0D" w:rsidRDefault="007D3A0D">
            <w:pPr>
              <w:pStyle w:val="2"/>
              <w:ind w:left="404" w:firstLine="404"/>
            </w:pPr>
          </w:p>
        </w:tc>
      </w:tr>
      <w:tr w:rsidR="007D3A0D" w:rsidTr="001677E8">
        <w:trPr>
          <w:jc w:val="center"/>
        </w:trPr>
        <w:tc>
          <w:tcPr>
            <w:tcW w:w="759" w:type="dxa"/>
          </w:tcPr>
          <w:p w:rsidR="007D3A0D" w:rsidRDefault="007D3A0D">
            <w:pPr>
              <w:pStyle w:val="2"/>
              <w:ind w:left="404" w:firstLine="404"/>
            </w:pPr>
          </w:p>
        </w:tc>
        <w:tc>
          <w:tcPr>
            <w:tcW w:w="1320" w:type="dxa"/>
          </w:tcPr>
          <w:p w:rsidR="007D3A0D" w:rsidRDefault="007D3A0D">
            <w:pPr>
              <w:pStyle w:val="2"/>
              <w:ind w:left="404" w:firstLine="404"/>
            </w:pPr>
          </w:p>
        </w:tc>
        <w:tc>
          <w:tcPr>
            <w:tcW w:w="1230" w:type="dxa"/>
          </w:tcPr>
          <w:p w:rsidR="007D3A0D" w:rsidRDefault="007D3A0D">
            <w:pPr>
              <w:pStyle w:val="2"/>
              <w:ind w:left="404" w:firstLine="404"/>
            </w:pPr>
          </w:p>
        </w:tc>
        <w:tc>
          <w:tcPr>
            <w:tcW w:w="1020" w:type="dxa"/>
          </w:tcPr>
          <w:p w:rsidR="007D3A0D" w:rsidRDefault="007D3A0D">
            <w:pPr>
              <w:pStyle w:val="2"/>
              <w:ind w:left="404" w:firstLine="404"/>
            </w:pPr>
          </w:p>
        </w:tc>
        <w:tc>
          <w:tcPr>
            <w:tcW w:w="3948" w:type="dxa"/>
          </w:tcPr>
          <w:p w:rsidR="007D3A0D" w:rsidRDefault="007D3A0D">
            <w:pPr>
              <w:pStyle w:val="2"/>
              <w:ind w:left="404" w:firstLine="404"/>
            </w:pPr>
          </w:p>
        </w:tc>
        <w:tc>
          <w:tcPr>
            <w:tcW w:w="1137" w:type="dxa"/>
          </w:tcPr>
          <w:p w:rsidR="007D3A0D" w:rsidRDefault="007D3A0D">
            <w:pPr>
              <w:pStyle w:val="2"/>
              <w:ind w:left="404" w:firstLine="404"/>
            </w:pPr>
          </w:p>
        </w:tc>
        <w:tc>
          <w:tcPr>
            <w:tcW w:w="1215" w:type="dxa"/>
          </w:tcPr>
          <w:p w:rsidR="007D3A0D" w:rsidRDefault="007D3A0D">
            <w:pPr>
              <w:pStyle w:val="2"/>
              <w:ind w:left="404" w:firstLine="404"/>
            </w:pPr>
          </w:p>
        </w:tc>
        <w:tc>
          <w:tcPr>
            <w:tcW w:w="1170" w:type="dxa"/>
          </w:tcPr>
          <w:p w:rsidR="007D3A0D" w:rsidRDefault="007D3A0D">
            <w:pPr>
              <w:pStyle w:val="2"/>
              <w:ind w:left="404" w:firstLine="404"/>
            </w:pPr>
          </w:p>
        </w:tc>
        <w:tc>
          <w:tcPr>
            <w:tcW w:w="1080" w:type="dxa"/>
          </w:tcPr>
          <w:p w:rsidR="007D3A0D" w:rsidRDefault="007D3A0D">
            <w:pPr>
              <w:pStyle w:val="2"/>
              <w:ind w:left="404" w:firstLine="404"/>
            </w:pPr>
          </w:p>
        </w:tc>
        <w:tc>
          <w:tcPr>
            <w:tcW w:w="773" w:type="dxa"/>
          </w:tcPr>
          <w:p w:rsidR="007D3A0D" w:rsidRDefault="007D3A0D">
            <w:pPr>
              <w:pStyle w:val="2"/>
              <w:ind w:left="404" w:firstLine="404"/>
            </w:pPr>
          </w:p>
        </w:tc>
      </w:tr>
      <w:tr w:rsidR="007D3A0D" w:rsidTr="001677E8">
        <w:trPr>
          <w:jc w:val="center"/>
        </w:trPr>
        <w:tc>
          <w:tcPr>
            <w:tcW w:w="759" w:type="dxa"/>
          </w:tcPr>
          <w:p w:rsidR="007D3A0D" w:rsidRDefault="007D3A0D">
            <w:pPr>
              <w:pStyle w:val="2"/>
              <w:ind w:left="404" w:firstLine="404"/>
            </w:pPr>
          </w:p>
        </w:tc>
        <w:tc>
          <w:tcPr>
            <w:tcW w:w="1320" w:type="dxa"/>
          </w:tcPr>
          <w:p w:rsidR="007D3A0D" w:rsidRDefault="007D3A0D">
            <w:pPr>
              <w:pStyle w:val="2"/>
              <w:ind w:left="404" w:firstLine="404"/>
            </w:pPr>
          </w:p>
        </w:tc>
        <w:tc>
          <w:tcPr>
            <w:tcW w:w="1230" w:type="dxa"/>
          </w:tcPr>
          <w:p w:rsidR="007D3A0D" w:rsidRDefault="007D3A0D">
            <w:pPr>
              <w:pStyle w:val="2"/>
              <w:ind w:left="404" w:firstLine="404"/>
            </w:pPr>
          </w:p>
        </w:tc>
        <w:tc>
          <w:tcPr>
            <w:tcW w:w="1020" w:type="dxa"/>
          </w:tcPr>
          <w:p w:rsidR="007D3A0D" w:rsidRDefault="007D3A0D">
            <w:pPr>
              <w:pStyle w:val="2"/>
              <w:ind w:left="404" w:firstLine="404"/>
            </w:pPr>
          </w:p>
        </w:tc>
        <w:tc>
          <w:tcPr>
            <w:tcW w:w="3948" w:type="dxa"/>
          </w:tcPr>
          <w:p w:rsidR="007D3A0D" w:rsidRDefault="007D3A0D">
            <w:pPr>
              <w:pStyle w:val="2"/>
              <w:ind w:left="404" w:firstLine="404"/>
            </w:pPr>
          </w:p>
        </w:tc>
        <w:tc>
          <w:tcPr>
            <w:tcW w:w="1137" w:type="dxa"/>
          </w:tcPr>
          <w:p w:rsidR="007D3A0D" w:rsidRDefault="007D3A0D">
            <w:pPr>
              <w:pStyle w:val="2"/>
              <w:ind w:left="404" w:firstLine="404"/>
            </w:pPr>
          </w:p>
        </w:tc>
        <w:tc>
          <w:tcPr>
            <w:tcW w:w="1215" w:type="dxa"/>
          </w:tcPr>
          <w:p w:rsidR="007D3A0D" w:rsidRDefault="007D3A0D">
            <w:pPr>
              <w:pStyle w:val="2"/>
              <w:ind w:left="404" w:firstLine="404"/>
            </w:pPr>
          </w:p>
        </w:tc>
        <w:tc>
          <w:tcPr>
            <w:tcW w:w="1170" w:type="dxa"/>
          </w:tcPr>
          <w:p w:rsidR="007D3A0D" w:rsidRDefault="007D3A0D">
            <w:pPr>
              <w:pStyle w:val="2"/>
              <w:ind w:left="404" w:firstLine="404"/>
            </w:pPr>
          </w:p>
        </w:tc>
        <w:tc>
          <w:tcPr>
            <w:tcW w:w="1080" w:type="dxa"/>
          </w:tcPr>
          <w:p w:rsidR="007D3A0D" w:rsidRDefault="007D3A0D">
            <w:pPr>
              <w:pStyle w:val="2"/>
              <w:ind w:left="404" w:firstLine="404"/>
            </w:pPr>
          </w:p>
        </w:tc>
        <w:tc>
          <w:tcPr>
            <w:tcW w:w="773" w:type="dxa"/>
          </w:tcPr>
          <w:p w:rsidR="007D3A0D" w:rsidRDefault="007D3A0D">
            <w:pPr>
              <w:pStyle w:val="2"/>
              <w:ind w:left="404" w:firstLine="404"/>
            </w:pPr>
          </w:p>
        </w:tc>
      </w:tr>
    </w:tbl>
    <w:p w:rsidR="007D3A0D" w:rsidRDefault="007D3A0D">
      <w:pPr>
        <w:pStyle w:val="2"/>
        <w:ind w:left="404" w:firstLine="404"/>
        <w:sectPr w:rsidR="007D3A0D">
          <w:pgSz w:w="16838" w:h="11906" w:orient="landscape"/>
          <w:pgMar w:top="1588" w:right="1701" w:bottom="1588" w:left="1701" w:header="851" w:footer="1134" w:gutter="0"/>
          <w:pgNumType w:fmt="numberInDash"/>
          <w:cols w:space="425"/>
          <w:docGrid w:type="linesAndChars" w:linePitch="628" w:charSpace="-1683"/>
        </w:sect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7D3A0D">
      <w:pPr>
        <w:spacing w:line="560" w:lineRule="exact"/>
        <w:jc w:val="left"/>
        <w:rPr>
          <w:rFonts w:ascii="仿宋_GB2312" w:eastAsia="仿宋_GB2312" w:hAnsi="仿宋_GB2312" w:cs="仿宋_GB2312"/>
          <w:sz w:val="32"/>
          <w:szCs w:val="32"/>
          <w:u w:val="thick"/>
        </w:rPr>
      </w:pPr>
    </w:p>
    <w:p w:rsidR="007D3A0D" w:rsidRDefault="0000000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u w:val="thick"/>
        </w:rPr>
        <w:t xml:space="preserve">                                                        </w:t>
      </w:r>
    </w:p>
    <w:p w:rsidR="007D3A0D" w:rsidRDefault="00000000">
      <w:pPr>
        <w:spacing w:line="560" w:lineRule="exact"/>
        <w:jc w:val="left"/>
        <w:rPr>
          <w:rFonts w:ascii="仿宋_GB2312" w:eastAsia="仿宋_GB2312" w:hAnsi="仿宋_GB2312" w:cs="仿宋_GB2312"/>
          <w:sz w:val="32"/>
          <w:szCs w:val="32"/>
          <w:u w:val="thick"/>
        </w:rPr>
      </w:pPr>
      <w:r>
        <w:rPr>
          <w:rFonts w:ascii="仿宋_GB2312" w:eastAsia="仿宋_GB2312" w:hAnsi="仿宋_GB2312" w:cs="仿宋_GB2312" w:hint="eastAsia"/>
          <w:b/>
          <w:bCs/>
          <w:sz w:val="30"/>
          <w:szCs w:val="30"/>
          <w:u w:val="thick"/>
        </w:rPr>
        <w:t>抄送：局班子成员、局属各单位、局机关各科室、各运输企业</w:t>
      </w:r>
      <w:r>
        <w:rPr>
          <w:rFonts w:ascii="仿宋_GB2312" w:eastAsia="仿宋_GB2312" w:hAnsi="仿宋_GB2312" w:cs="仿宋_GB2312" w:hint="eastAsia"/>
          <w:b/>
          <w:bCs/>
          <w:sz w:val="32"/>
          <w:szCs w:val="32"/>
          <w:u w:val="thick"/>
        </w:rPr>
        <w:t xml:space="preserve">    </w:t>
      </w:r>
      <w:r>
        <w:rPr>
          <w:rFonts w:ascii="仿宋_GB2312" w:eastAsia="仿宋_GB2312" w:hAnsi="仿宋_GB2312" w:cs="仿宋_GB2312" w:hint="eastAsia"/>
          <w:sz w:val="32"/>
          <w:szCs w:val="32"/>
          <w:u w:val="thick"/>
        </w:rPr>
        <w:t xml:space="preserve">                                                </w:t>
      </w:r>
    </w:p>
    <w:p w:rsidR="007D3A0D" w:rsidRDefault="00000000">
      <w:pPr>
        <w:rPr>
          <w:b/>
          <w:bCs/>
          <w:sz w:val="24"/>
          <w:szCs w:val="32"/>
        </w:rPr>
      </w:pPr>
      <w:r>
        <w:rPr>
          <w:rFonts w:ascii="仿宋_GB2312" w:eastAsia="仿宋_GB2312" w:hAnsi="仿宋_GB2312" w:cs="仿宋_GB2312" w:hint="eastAsia"/>
          <w:b/>
          <w:bCs/>
          <w:sz w:val="30"/>
          <w:szCs w:val="30"/>
          <w:u w:val="thick"/>
        </w:rPr>
        <w:t xml:space="preserve">嘉祥县交通运输局办公室             2024年11月18日印发     </w:t>
      </w:r>
    </w:p>
    <w:sectPr w:rsidR="007D3A0D">
      <w:pgSz w:w="11906" w:h="16838"/>
      <w:pgMar w:top="1701" w:right="1588" w:bottom="1701" w:left="1588" w:header="851" w:footer="1134"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314E" w:rsidRDefault="002E314E">
      <w:pPr>
        <w:spacing w:after="0" w:line="240" w:lineRule="auto"/>
      </w:pPr>
      <w:r>
        <w:separator/>
      </w:r>
    </w:p>
  </w:endnote>
  <w:endnote w:type="continuationSeparator" w:id="0">
    <w:p w:rsidR="002E314E" w:rsidRDefault="002E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embedRegular r:id="rId1" w:subsetted="1" w:fontKey="{BE48353B-6A96-4187-AFEE-E850DB023D23}"/>
    <w:embedBold r:id="rId2" w:subsetted="1" w:fontKey="{1AA9BEB4-2381-44C1-873A-7C359ABCB6BF}"/>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embedBold r:id="rId3" w:subsetted="1" w:fontKey="{E062290A-54B4-4FC9-9792-BC19D839EAAE}"/>
  </w:font>
  <w:font w:name="方正小标宋简体">
    <w:altName w:val="方正小标宋简体"/>
    <w:panose1 w:val="03000509000000000000"/>
    <w:charset w:val="86"/>
    <w:family w:val="script"/>
    <w:pitch w:val="fixed"/>
    <w:sig w:usb0="00000001" w:usb1="080E0000" w:usb2="00000000" w:usb3="00000000" w:csb0="00040000" w:csb1="00000000"/>
    <w:embedBold r:id="rId4" w:subsetted="1" w:fontKey="{51AFD703-37F3-4CF5-94CD-E973D8B3505D}"/>
  </w:font>
  <w:font w:name="方正黑体简体">
    <w:panose1 w:val="03000509000000000000"/>
    <w:charset w:val="86"/>
    <w:family w:val="script"/>
    <w:pitch w:val="fixed"/>
    <w:sig w:usb0="00000001" w:usb1="080E0000" w:usb2="00000010" w:usb3="00000000" w:csb0="00040000" w:csb1="00000000"/>
    <w:embedBold r:id="rId5" w:subsetted="1" w:fontKey="{FDFA7B3D-3432-48DA-A22A-AFA8905F6870}"/>
  </w:font>
  <w:font w:name="仿宋">
    <w:panose1 w:val="02010609060101010101"/>
    <w:charset w:val="86"/>
    <w:family w:val="modern"/>
    <w:pitch w:val="fixed"/>
    <w:sig w:usb0="800002BF" w:usb1="38CF7CFA" w:usb2="00000016" w:usb3="00000000" w:csb0="00040001" w:csb1="00000000"/>
    <w:embedBold r:id="rId6" w:subsetted="1" w:fontKey="{AA45D67D-6778-4E6E-A1E2-328432EBB13F}"/>
  </w:font>
  <w:font w:name="方正楷体简体">
    <w:panose1 w:val="03000509000000000000"/>
    <w:charset w:val="86"/>
    <w:family w:val="script"/>
    <w:pitch w:val="fixed"/>
    <w:sig w:usb0="00000001" w:usb1="080E0000" w:usb2="00000010" w:usb3="00000000" w:csb0="00040000" w:csb1="00000000"/>
    <w:embedBold r:id="rId7" w:subsetted="1" w:fontKey="{D8AE6B81-13A0-40B8-AE57-4DD3DA502010}"/>
  </w:font>
  <w:font w:name="仿宋_GB2312">
    <w:altName w:val="仿宋_GB2312"/>
    <w:panose1 w:val="02010609030101010101"/>
    <w:charset w:val="86"/>
    <w:family w:val="modern"/>
    <w:pitch w:val="fixed"/>
    <w:sig w:usb0="00000001" w:usb1="080E0000" w:usb2="00000000" w:usb3="00000000" w:csb0="00040000" w:csb1="00000000"/>
    <w:embedRegular r:id="rId8" w:subsetted="1" w:fontKey="{63AEFB6D-EBBF-4C11-8738-B99BF6E00647}"/>
    <w:embedBold r:id="rId9" w:subsetted="1" w:fontKey="{AE0F6070-7C61-4431-8BEA-AC8216934A0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3A0D" w:rsidRDefault="007D3A0D">
    <w:pPr>
      <w:pStyle w:val="aa"/>
      <w:jc w:val="right"/>
      <w:rPr>
        <w:rFonts w:ascii="Times New Roman" w:hAnsi="Times New Roman"/>
        <w: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3A0D" w:rsidRDefault="00000000">
    <w:pPr>
      <w:pStyle w:val="aa"/>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3A0D" w:rsidRDefault="00000000">
                          <w:pPr>
                            <w:pStyle w:val="aa"/>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D3A0D" w:rsidRDefault="00000000">
                    <w:pPr>
                      <w:pStyle w:val="aa"/>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314E" w:rsidRDefault="002E314E">
      <w:pPr>
        <w:spacing w:after="0" w:line="240" w:lineRule="auto"/>
      </w:pPr>
      <w:r>
        <w:separator/>
      </w:r>
    </w:p>
  </w:footnote>
  <w:footnote w:type="continuationSeparator" w:id="0">
    <w:p w:rsidR="002E314E" w:rsidRDefault="002E3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5F2FC2"/>
    <w:multiLevelType w:val="singleLevel"/>
    <w:tmpl w:val="CD5F2FC2"/>
    <w:lvl w:ilvl="0">
      <w:start w:val="1"/>
      <w:numFmt w:val="decimal"/>
      <w:suff w:val="nothing"/>
      <w:lvlText w:val="%1、"/>
      <w:lvlJc w:val="left"/>
    </w:lvl>
  </w:abstractNum>
  <w:num w:numId="1" w16cid:durableId="73461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420"/>
  <w:drawingGridHorizontalSpacing w:val="101"/>
  <w:drawingGridVerticalSpacing w:val="314"/>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ZmYTFkMjA5MDEyMWNkYjdiYTNjZjZlZDBiZTU2ODUifQ=="/>
    <w:docVar w:name="KSO_WPS_MARK_KEY" w:val="2bbfa21e-c37b-4e34-98be-ecb9aa465f43"/>
  </w:docVars>
  <w:rsids>
    <w:rsidRoot w:val="48171F3A"/>
    <w:rsid w:val="DD7D20F2"/>
    <w:rsid w:val="FA737480"/>
    <w:rsid w:val="000D3404"/>
    <w:rsid w:val="001677E8"/>
    <w:rsid w:val="002576F9"/>
    <w:rsid w:val="002E314E"/>
    <w:rsid w:val="002E7F18"/>
    <w:rsid w:val="003B6999"/>
    <w:rsid w:val="003C4EA4"/>
    <w:rsid w:val="0041727D"/>
    <w:rsid w:val="00452425"/>
    <w:rsid w:val="00463BC3"/>
    <w:rsid w:val="005A1F8D"/>
    <w:rsid w:val="00662B94"/>
    <w:rsid w:val="00706472"/>
    <w:rsid w:val="007D3A0D"/>
    <w:rsid w:val="0091450B"/>
    <w:rsid w:val="00B0507A"/>
    <w:rsid w:val="00C203C7"/>
    <w:rsid w:val="00C87734"/>
    <w:rsid w:val="00CC7977"/>
    <w:rsid w:val="00D576DD"/>
    <w:rsid w:val="00D763ED"/>
    <w:rsid w:val="00E74D00"/>
    <w:rsid w:val="00F51F5C"/>
    <w:rsid w:val="00FC70F7"/>
    <w:rsid w:val="01584E4F"/>
    <w:rsid w:val="03570767"/>
    <w:rsid w:val="04210B99"/>
    <w:rsid w:val="07857519"/>
    <w:rsid w:val="079A0C58"/>
    <w:rsid w:val="07B64339"/>
    <w:rsid w:val="09FA16BB"/>
    <w:rsid w:val="0A86796A"/>
    <w:rsid w:val="0A8E3197"/>
    <w:rsid w:val="0AE53F73"/>
    <w:rsid w:val="0CA51FF2"/>
    <w:rsid w:val="0F520E26"/>
    <w:rsid w:val="0FB316EC"/>
    <w:rsid w:val="10417FF1"/>
    <w:rsid w:val="111725AC"/>
    <w:rsid w:val="11CB18C8"/>
    <w:rsid w:val="12124656"/>
    <w:rsid w:val="126A0135"/>
    <w:rsid w:val="13201BEB"/>
    <w:rsid w:val="13317971"/>
    <w:rsid w:val="13785584"/>
    <w:rsid w:val="13A3265F"/>
    <w:rsid w:val="14BC143C"/>
    <w:rsid w:val="15E40917"/>
    <w:rsid w:val="16433010"/>
    <w:rsid w:val="16AE4B64"/>
    <w:rsid w:val="16F7257C"/>
    <w:rsid w:val="17D7637C"/>
    <w:rsid w:val="18AC30E8"/>
    <w:rsid w:val="18E90CD1"/>
    <w:rsid w:val="1A5557A4"/>
    <w:rsid w:val="1A7026D7"/>
    <w:rsid w:val="1A993DAD"/>
    <w:rsid w:val="1AFC07EC"/>
    <w:rsid w:val="1BA02EBA"/>
    <w:rsid w:val="1CC26B08"/>
    <w:rsid w:val="1E3F419D"/>
    <w:rsid w:val="1F870866"/>
    <w:rsid w:val="1FEA2CAA"/>
    <w:rsid w:val="213D0B92"/>
    <w:rsid w:val="26DE794E"/>
    <w:rsid w:val="2BEC6DF3"/>
    <w:rsid w:val="2CF27CFD"/>
    <w:rsid w:val="2F8E436E"/>
    <w:rsid w:val="30AB6B3E"/>
    <w:rsid w:val="31615451"/>
    <w:rsid w:val="33B65290"/>
    <w:rsid w:val="34D128EE"/>
    <w:rsid w:val="34D33C65"/>
    <w:rsid w:val="370519BA"/>
    <w:rsid w:val="38244B80"/>
    <w:rsid w:val="385865C8"/>
    <w:rsid w:val="38D221DC"/>
    <w:rsid w:val="3B4B441C"/>
    <w:rsid w:val="401B7113"/>
    <w:rsid w:val="40A16B52"/>
    <w:rsid w:val="40AE52E1"/>
    <w:rsid w:val="43CE6641"/>
    <w:rsid w:val="448B0D0B"/>
    <w:rsid w:val="45DE30B2"/>
    <w:rsid w:val="47B95B8F"/>
    <w:rsid w:val="48171F3A"/>
    <w:rsid w:val="48A72C1A"/>
    <w:rsid w:val="49A25AE4"/>
    <w:rsid w:val="4A075E51"/>
    <w:rsid w:val="4A4B3AD6"/>
    <w:rsid w:val="4DAD1757"/>
    <w:rsid w:val="4E2E78A2"/>
    <w:rsid w:val="4E384218"/>
    <w:rsid w:val="4F2A0275"/>
    <w:rsid w:val="5030495D"/>
    <w:rsid w:val="506F40AF"/>
    <w:rsid w:val="50744BEC"/>
    <w:rsid w:val="508F66D0"/>
    <w:rsid w:val="525A5FD2"/>
    <w:rsid w:val="53DA679E"/>
    <w:rsid w:val="551C79DB"/>
    <w:rsid w:val="55212ABA"/>
    <w:rsid w:val="5850425A"/>
    <w:rsid w:val="5F0264FA"/>
    <w:rsid w:val="5F535B0A"/>
    <w:rsid w:val="5F75707F"/>
    <w:rsid w:val="602762BE"/>
    <w:rsid w:val="61302BB3"/>
    <w:rsid w:val="61E04960"/>
    <w:rsid w:val="61E3264B"/>
    <w:rsid w:val="621029E5"/>
    <w:rsid w:val="64C679E2"/>
    <w:rsid w:val="64C96CF0"/>
    <w:rsid w:val="66147761"/>
    <w:rsid w:val="692F6CB5"/>
    <w:rsid w:val="6C01584F"/>
    <w:rsid w:val="6C3A5480"/>
    <w:rsid w:val="6DA5433C"/>
    <w:rsid w:val="6EF9261F"/>
    <w:rsid w:val="6F6F4E4F"/>
    <w:rsid w:val="70E41B45"/>
    <w:rsid w:val="714F7C2C"/>
    <w:rsid w:val="71782BF9"/>
    <w:rsid w:val="71B36962"/>
    <w:rsid w:val="71C60ECE"/>
    <w:rsid w:val="72FF0062"/>
    <w:rsid w:val="73D62817"/>
    <w:rsid w:val="76092893"/>
    <w:rsid w:val="76182613"/>
    <w:rsid w:val="76E367FE"/>
    <w:rsid w:val="76F66A2A"/>
    <w:rsid w:val="793A138E"/>
    <w:rsid w:val="7AE12286"/>
    <w:rsid w:val="7BB73D56"/>
    <w:rsid w:val="7BD25CC0"/>
    <w:rsid w:val="7C1D61AE"/>
    <w:rsid w:val="7D060B43"/>
    <w:rsid w:val="7D892EC1"/>
    <w:rsid w:val="7D9F5222"/>
    <w:rsid w:val="7EC93CD3"/>
    <w:rsid w:val="7EF60B64"/>
    <w:rsid w:val="7FA3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BA62F3B-5D92-4F8F-9554-4D8CEAC2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微软雅黑"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uiPriority="99"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宋体"/>
      <w:kern w:val="2"/>
      <w:sz w:val="21"/>
      <w:szCs w:val="24"/>
    </w:rPr>
  </w:style>
  <w:style w:type="paragraph" w:styleId="1">
    <w:name w:val="heading 1"/>
    <w:basedOn w:val="a"/>
    <w:next w:val="a"/>
    <w:uiPriority w:val="1"/>
    <w:qFormat/>
    <w:pPr>
      <w:spacing w:line="560" w:lineRule="exact"/>
      <w:ind w:left="770"/>
      <w:outlineLvl w:val="0"/>
    </w:pPr>
    <w:rPr>
      <w:rFonts w:ascii="微软雅黑" w:eastAsia="微软雅黑" w:hAnsi="微软雅黑" w:cs="微软雅黑"/>
      <w:b/>
      <w:bCs/>
      <w:sz w:val="32"/>
      <w:szCs w:val="32"/>
      <w:lang w:val="zh-CN" w:bidi="zh-CN"/>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tabs>
        <w:tab w:val="center" w:pos="4153"/>
        <w:tab w:val="right" w:pos="8306"/>
      </w:tabs>
      <w:ind w:firstLineChars="200" w:firstLine="420"/>
    </w:pPr>
  </w:style>
  <w:style w:type="paragraph" w:styleId="a3">
    <w:name w:val="Body Text Indent"/>
    <w:basedOn w:val="a"/>
    <w:next w:val="a4"/>
    <w:link w:val="a5"/>
    <w:uiPriority w:val="99"/>
    <w:qFormat/>
    <w:pPr>
      <w:spacing w:after="120"/>
      <w:ind w:leftChars="200" w:left="420"/>
    </w:pPr>
  </w:style>
  <w:style w:type="paragraph" w:styleId="a4">
    <w:name w:val="Normal Indent"/>
    <w:basedOn w:val="a"/>
    <w:next w:val="a"/>
    <w:uiPriority w:val="99"/>
    <w:qFormat/>
    <w:pPr>
      <w:ind w:firstLineChars="200" w:firstLine="420"/>
    </w:pPr>
  </w:style>
  <w:style w:type="paragraph" w:styleId="a6">
    <w:name w:val="Body Text First Indent"/>
    <w:basedOn w:val="a7"/>
    <w:next w:val="a7"/>
    <w:uiPriority w:val="99"/>
    <w:unhideWhenUsed/>
    <w:qFormat/>
    <w:pPr>
      <w:ind w:firstLineChars="100" w:firstLine="420"/>
    </w:pPr>
  </w:style>
  <w:style w:type="paragraph" w:styleId="a7">
    <w:name w:val="Body Text"/>
    <w:basedOn w:val="a"/>
    <w:next w:val="a"/>
    <w:qFormat/>
    <w:pPr>
      <w:spacing w:after="120"/>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link w:val="ae"/>
    <w:qFormat/>
    <w:pPr>
      <w:snapToGrid w:val="0"/>
      <w:jc w:val="left"/>
    </w:pPr>
    <w:rPr>
      <w:sz w:val="18"/>
      <w:szCs w:val="18"/>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uiPriority w:val="99"/>
    <w:qFormat/>
    <w:pPr>
      <w:spacing w:before="240" w:after="60"/>
      <w:jc w:val="center"/>
      <w:outlineLvl w:val="0"/>
    </w:pPr>
    <w:rPr>
      <w:rFonts w:ascii="Arial" w:hAnsi="Arial"/>
      <w:b/>
      <w:sz w:val="32"/>
    </w:rPr>
  </w:style>
  <w:style w:type="character" w:styleId="af1">
    <w:name w:val="Hyperlink"/>
    <w:basedOn w:val="a0"/>
    <w:qFormat/>
    <w:rPr>
      <w:color w:val="0000FF"/>
      <w:u w:val="single"/>
    </w:rPr>
  </w:style>
  <w:style w:type="character" w:styleId="af2">
    <w:name w:val="footnote reference"/>
    <w:basedOn w:val="a0"/>
    <w:qFormat/>
    <w:rPr>
      <w:vertAlign w:val="superscript"/>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正文文本缩进 + 左侧:  2 字符"/>
    <w:qFormat/>
    <w:pPr>
      <w:widowControl w:val="0"/>
      <w:suppressAutoHyphens/>
      <w:spacing w:line="360" w:lineRule="auto"/>
      <w:ind w:firstLine="200"/>
      <w:jc w:val="both"/>
    </w:pPr>
    <w:rPr>
      <w:rFonts w:ascii="宋体" w:eastAsia="宋体" w:hAnsi="宋体" w:cs="宋体"/>
      <w:kern w:val="1"/>
      <w:sz w:val="21"/>
    </w:rPr>
  </w:style>
  <w:style w:type="paragraph" w:customStyle="1" w:styleId="1111">
    <w:name w:val="四级标题1.1.1.1"/>
    <w:basedOn w:val="a"/>
    <w:next w:val="a"/>
    <w:qFormat/>
    <w:pPr>
      <w:keepNext/>
      <w:keepLines/>
      <w:widowControl/>
      <w:adjustRightInd w:val="0"/>
      <w:spacing w:before="40" w:after="40" w:line="360" w:lineRule="auto"/>
      <w:ind w:firstLineChars="200" w:firstLine="200"/>
      <w:textAlignment w:val="baseline"/>
      <w:outlineLvl w:val="3"/>
    </w:pPr>
  </w:style>
  <w:style w:type="character" w:customStyle="1" w:styleId="ae">
    <w:name w:val="脚注文本 字符"/>
    <w:basedOn w:val="a0"/>
    <w:link w:val="ad"/>
    <w:qFormat/>
    <w:rPr>
      <w:rFonts w:ascii="Calibri" w:hAnsi="Calibri"/>
      <w:kern w:val="2"/>
      <w:sz w:val="18"/>
      <w:szCs w:val="18"/>
    </w:rPr>
  </w:style>
  <w:style w:type="character" w:customStyle="1" w:styleId="a9">
    <w:name w:val="批注框文本 字符"/>
    <w:basedOn w:val="a0"/>
    <w:link w:val="a8"/>
    <w:qFormat/>
    <w:rPr>
      <w:rFonts w:ascii="Calibri" w:hAnsi="Calibri"/>
      <w:kern w:val="2"/>
      <w:sz w:val="18"/>
      <w:szCs w:val="18"/>
    </w:rPr>
  </w:style>
  <w:style w:type="character" w:customStyle="1" w:styleId="ab">
    <w:name w:val="页脚 字符"/>
    <w:basedOn w:val="a0"/>
    <w:link w:val="aa"/>
    <w:uiPriority w:val="99"/>
    <w:qFormat/>
    <w:rPr>
      <w:rFonts w:ascii="Calibri" w:hAnsi="Calibri"/>
      <w:kern w:val="2"/>
      <w:sz w:val="18"/>
      <w:szCs w:val="18"/>
    </w:rPr>
  </w:style>
  <w:style w:type="character" w:customStyle="1" w:styleId="a5">
    <w:name w:val="正文文本缩进 字符"/>
    <w:link w:val="a3"/>
    <w:uiPriority w:val="99"/>
    <w:qFormat/>
  </w:style>
  <w:style w:type="character" w:customStyle="1" w:styleId="40">
    <w:name w:val="标题 4 字符"/>
    <w:link w:val="4"/>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taq2038@163.com&#12290;"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C83A865-377B-4032-A8C1-F9A7FCBAAF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李诚</dc:creator>
  <cp:lastModifiedBy>Administrator</cp:lastModifiedBy>
  <cp:revision>2</cp:revision>
  <cp:lastPrinted>2024-11-18T01:29:00Z</cp:lastPrinted>
  <dcterms:created xsi:type="dcterms:W3CDTF">2024-11-18T02:31:00Z</dcterms:created>
  <dcterms:modified xsi:type="dcterms:W3CDTF">2024-11-18T02:31:00Z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5EA23DDA796A4A90B9C3CABA9A008F44_13</vt:lpwstr>
  </property>
</Properties>
</file>