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</w:t>
      </w:r>
      <w:bookmarkStart w:id="0" w:name="_GoBack"/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政府信息公开</w:t>
      </w:r>
    </w:p>
    <w:p>
      <w:pPr>
        <w:spacing w:line="590" w:lineRule="exact"/>
        <w:ind w:right="-105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嘉祥县卫生健康局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嘉祥县建设路209号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6861768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嘉祥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县卫生健康局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制度机制，深化公开内容，积极回应社会关切，卫生健康工作信息公开水平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得到全面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提高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2023年，我局全面拓宽政府信息主动公开内容，紧紧围绕行政决策、卫生健康政策、卫生行政执法、医疗卫生服务等重点环节，坚持以公开为常态、不公开为例外的原则，加大公开力度、扩大公开范围、优化公开形式、细化公开内容，依法、主动、及时、准确公开政府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244条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240" w:lineRule="auto"/>
        <w:ind w:right="-105" w:rightChars="-50"/>
        <w:jc w:val="center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3675" cy="3622675"/>
            <wp:effectExtent l="0" t="0" r="3175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在制度上，完善政府信息公开指南，规范办理流程，发挥法律顾问作用。在答复上，增强内容针对性和准确性，对于补正或不公开的信息，做好解释说明。全年受理申请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件，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依法进行答复。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建立政务公开工作领导机制和责任制度，明确工作职责，深化细化政府信息公开工作，完善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政府门户网站信息发布管理制度，制定《政府信息主动公开制度》《保密审查制度》等相关工作制度，明确职责、程序、公开方式和时限要求，推动政府信息公开工作规范化、制度化，提高办事公开质量。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强化公文公开属性审核，严格审核发布公文类政府信息，严谨有序推进文件公开工作。认真做好政府网站部门频道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运营管理工作，通过自查自检、随机检查的方式，定时对本部门频道专题栏目更新情况、链接等方面进行自查，并根据上级要求及自查结果不断完善管理。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加强和完善领导机制，及时调整和充实政府信息公开工作领导小组，具体日常工作由办公室负责，安排专人负责政务公开工作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月10日，组织召开政务公开工作培训，提升系统内政务公开业务能力。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五、存在的主要问题及改进情况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highlight w:val="none"/>
        </w:rPr>
        <w:t>存在问题：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解读形式较为单一，不够多样化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一些新举措、经验类的信息要进一步深入挖掘。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楷体简体" w:cs="Times New Roman"/>
          <w:b/>
          <w:kern w:val="0"/>
          <w:sz w:val="32"/>
          <w:szCs w:val="32"/>
          <w:highlight w:val="none"/>
        </w:rPr>
        <w:t>改进措施：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加强政务公开队伍工作能力建设，定期开展政务公开业务培训，不断提升政务公开工作的水平。进一步规范、细化政府信息公开工作，保证网站信息及时更新，严格按照政府信息公开审核制度，落实审核责任，确保高质量完成政务公开各项工作任务。</w:t>
      </w:r>
    </w:p>
    <w:p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  <w:highlight w:val="none"/>
        </w:rPr>
        <w:t>六、其他需要报告的事项</w:t>
      </w:r>
    </w:p>
    <w:p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（一）依据《政府信息公开信息处理费管理办法》，嘉祥县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卫生健康局2023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年没有收取信息处理费情况。</w:t>
      </w:r>
    </w:p>
    <w:p>
      <w:pPr>
        <w:numPr>
          <w:ilvl w:val="0"/>
          <w:numId w:val="0"/>
        </w:numPr>
        <w:spacing w:line="590" w:lineRule="exact"/>
        <w:ind w:right="-105" w:rightChars="-50" w:firstLine="643" w:firstLineChars="200"/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</w:rPr>
        <w:t>本行政机关落实上级年度政务公开工作要点情况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完善政务公开工作机制、统一政务公开发布管理、健全政务公开制度，全力提升政务公开工作水平。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eastAsia="zh-CN"/>
        </w:rPr>
        <w:t>依托全市的公共企事业平台，</w:t>
      </w:r>
      <w:r>
        <w:rPr>
          <w:rFonts w:hint="eastAsia" w:ascii="Times New Roman" w:hAnsi="Times New Roman" w:eastAsia="方正仿宋简体" w:cs="Times New Roman"/>
          <w:b/>
          <w:kern w:val="0"/>
          <w:sz w:val="32"/>
          <w:szCs w:val="32"/>
          <w:highlight w:val="none"/>
          <w:lang w:val="en-US" w:eastAsia="zh-CN"/>
        </w:rPr>
        <w:t>上传信息127条，确保群众第一时间知晓我县卫生健康事业发展现状。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D1683A8-A023-49C1-8217-F6F0285EFAC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BD4FBDF-70F4-4B51-BFAB-1AF0397E80F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E00FFD7-C682-4494-B572-5DE0F673BA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D732D5F"/>
    <w:rsid w:val="07CF7F17"/>
    <w:rsid w:val="177D6160"/>
    <w:rsid w:val="1F3D76D1"/>
    <w:rsid w:val="219801DD"/>
    <w:rsid w:val="383813C8"/>
    <w:rsid w:val="3AF40348"/>
    <w:rsid w:val="498E6683"/>
    <w:rsid w:val="583E254C"/>
    <w:rsid w:val="58BE7C94"/>
    <w:rsid w:val="67BB17FA"/>
    <w:rsid w:val="696D0A1E"/>
    <w:rsid w:val="6CC64F33"/>
    <w:rsid w:val="6D73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2024-01-10T08:31:00Z</dcterms:created>
  <dc:creator>0537Zzz</dc:creator>
  <cp:lastModifiedBy>0537Zzz</cp:lastModifiedBy>
  <dcterms:modified xsi:type="dcterms:W3CDTF">2024-01-17T01:06:43Z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D41295C0D55B46F4B6C11C72A05D9C0E_13</vt:lpwstr>
  </property>
</Properties>
</file>