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嘉祥县</w:t>
      </w:r>
      <w:r>
        <w:rPr>
          <w:rFonts w:hint="default" w:ascii="Times New Roman" w:hAnsi="Times New Roman" w:eastAsia="方正小标宋简体" w:cs="Times New Roman"/>
          <w:sz w:val="44"/>
          <w:szCs w:val="44"/>
          <w:lang w:eastAsia="zh-CN"/>
        </w:rPr>
        <w:t>满硐镇</w:t>
      </w:r>
      <w:r>
        <w:rPr>
          <w:rFonts w:hint="eastAsia" w:ascii="Times New Roman" w:hAnsi="Times New Roman" w:eastAsia="方正小标宋简体" w:cs="Times New Roman"/>
          <w:sz w:val="44"/>
          <w:szCs w:val="44"/>
          <w:lang w:eastAsia="zh-CN"/>
        </w:rPr>
        <w:t>人民政府</w:t>
      </w:r>
      <w:r>
        <w:rPr>
          <w:rFonts w:hint="default" w:ascii="Times New Roman" w:hAnsi="Times New Roman" w:eastAsia="方正小标宋简体" w:cs="Times New Roman"/>
          <w:sz w:val="44"/>
          <w:szCs w:val="44"/>
          <w:lang w:val="en-US" w:eastAsia="zh-CN"/>
        </w:rPr>
        <w:t>2023年政府信息公开工作年度报告</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本报告由</w:t>
      </w:r>
      <w:r>
        <w:rPr>
          <w:rFonts w:hint="eastAsia" w:ascii="Times New Roman" w:hAnsi="Times New Roman" w:cs="Times New Roman"/>
          <w:lang w:val="en-US" w:eastAsia="zh-CN"/>
        </w:rPr>
        <w:t>满硐镇</w:t>
      </w:r>
      <w:r>
        <w:rPr>
          <w:rFonts w:hint="default" w:ascii="Times New Roman" w:hAnsi="Times New Roman" w:cs="Times New Roman"/>
          <w:lang w:val="en-US" w:eastAsia="zh-CN"/>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本报告所列数据的统计期限自2023年1月1日起至2023年12月31日止。本报告电子版可在“嘉祥县人民政府”网站（http://www.jiaxiang.gov.cn/）政府信息公开专栏查阅或下载。如对本报告有疑问，请与</w:t>
      </w:r>
      <w:r>
        <w:rPr>
          <w:rFonts w:hint="eastAsia" w:ascii="Times New Roman" w:hAnsi="Times New Roman" w:cs="Times New Roman"/>
          <w:lang w:val="en-US" w:eastAsia="zh-CN"/>
        </w:rPr>
        <w:t>满硐镇人民政府</w:t>
      </w:r>
      <w:r>
        <w:rPr>
          <w:rFonts w:hint="default" w:ascii="Times New Roman" w:hAnsi="Times New Roman" w:cs="Times New Roman"/>
          <w:lang w:val="en-US" w:eastAsia="zh-CN"/>
        </w:rPr>
        <w:t>联系（地址：嘉祥县满硐镇中心街8号，联系电话：0537-</w:t>
      </w:r>
      <w:r>
        <w:rPr>
          <w:rFonts w:hint="eastAsia" w:ascii="Times New Roman" w:hAnsi="Times New Roman" w:cs="Times New Roman"/>
          <w:lang w:val="en-US" w:eastAsia="zh-CN"/>
        </w:rPr>
        <w:t>6641068</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eastAsia="方正黑体简体" w:cs="Times New Roman"/>
          <w:lang w:val="en-US" w:eastAsia="zh-CN"/>
        </w:rPr>
      </w:pPr>
      <w:r>
        <w:rPr>
          <w:rFonts w:hint="default" w:ascii="Times New Roman" w:hAnsi="Times New Roman" w:eastAsia="方正黑体简体" w:cs="Times New Roman"/>
          <w:lang w:val="en-US" w:eastAsia="zh-CN"/>
        </w:rPr>
        <w:t>一、总体情况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2023年，在县委、县政府的正确领导下，满硐镇政府高度重视政府信息公开工作，积极安排部署，严格按照上级要求和《条例》等相关规定，扎实推进政府信息公开工作。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eastAsia="方正楷体简体" w:cs="Times New Roman"/>
          <w:lang w:val="en-US" w:eastAsia="zh-CN"/>
        </w:rPr>
      </w:pPr>
      <w:r>
        <w:rPr>
          <w:rFonts w:hint="default" w:ascii="Times New Roman" w:hAnsi="Times New Roman" w:eastAsia="方正楷体简体" w:cs="Times New Roman"/>
          <w:lang w:val="en-US" w:eastAsia="zh-CN"/>
        </w:rPr>
        <w:t>（一）主动公开情况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2023年度</w:t>
      </w:r>
      <w:r>
        <w:rPr>
          <w:rFonts w:hint="eastAsia" w:ascii="Times New Roman" w:hAnsi="Times New Roman" w:cs="Times New Roman"/>
          <w:lang w:val="en-US" w:eastAsia="zh-CN"/>
        </w:rPr>
        <w:t>，</w:t>
      </w:r>
      <w:r>
        <w:rPr>
          <w:rFonts w:hint="default" w:ascii="Times New Roman" w:hAnsi="Times New Roman" w:cs="Times New Roman"/>
          <w:lang w:val="en-US" w:eastAsia="zh-CN"/>
        </w:rPr>
        <w:t>满硐镇主动公开政府信息数量115条。其中，工作动态75条，通知公告10条，滚动信息13条、其他法定公开17条。</w:t>
      </w:r>
      <w:r>
        <w:rPr>
          <w:rFonts w:hint="eastAsia" w:ascii="Times New Roman" w:hAnsi="Times New Roman" w:cs="Times New Roman"/>
          <w:lang w:val="en-US" w:eastAsia="zh-CN"/>
        </w:rPr>
        <w:t>目前，</w:t>
      </w:r>
      <w:r>
        <w:rPr>
          <w:rFonts w:hint="default" w:ascii="Times New Roman" w:hAnsi="Times New Roman" w:cs="Times New Roman"/>
          <w:lang w:val="en-US" w:eastAsia="zh-CN"/>
        </w:rPr>
        <w:t>信息公开主要是在满硐镇人民政府门户网站的政府信息公开专栏发布。</w:t>
      </w:r>
      <w:r>
        <w:rPr>
          <w:rFonts w:hint="eastAsia" w:ascii="Times New Roman" w:hAnsi="Times New Roman" w:cs="Times New Roman"/>
          <w:lang w:val="en-US" w:eastAsia="zh-CN"/>
        </w:rPr>
        <w:t>年内未召开新闻发布会、未发布政府公告</w:t>
      </w:r>
      <w:r>
        <w:rPr>
          <w:rFonts w:hint="default" w:ascii="Times New Roman" w:hAnsi="Times New Roman" w:cs="Times New Roman"/>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drawing>
          <wp:anchor distT="0" distB="0" distL="114300" distR="114300" simplePos="0" relativeHeight="251659264" behindDoc="1" locked="0" layoutInCell="1" allowOverlap="1">
            <wp:simplePos x="0" y="0"/>
            <wp:positionH relativeFrom="column">
              <wp:posOffset>359410</wp:posOffset>
            </wp:positionH>
            <wp:positionV relativeFrom="paragraph">
              <wp:posOffset>186690</wp:posOffset>
            </wp:positionV>
            <wp:extent cx="4942840" cy="2955290"/>
            <wp:effectExtent l="0" t="0" r="10160" b="16510"/>
            <wp:wrapNone/>
            <wp:docPr id="1" name="图片 1" descr="75146e826bf26c805ee959cf5fe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146e826bf26c805ee959cf5fe8174"/>
                    <pic:cNvPicPr>
                      <a:picLocks noChangeAspect="1"/>
                    </pic:cNvPicPr>
                  </pic:nvPicPr>
                  <pic:blipFill>
                    <a:blip r:embed="rId7"/>
                    <a:stretch>
                      <a:fillRect/>
                    </a:stretch>
                  </pic:blipFill>
                  <pic:spPr>
                    <a:xfrm>
                      <a:off x="0" y="0"/>
                      <a:ext cx="4942840" cy="295529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textAlignment w:val="auto"/>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eastAsia="方正楷体简体" w:cs="Times New Roman"/>
          <w:lang w:val="en-US" w:eastAsia="zh-CN"/>
        </w:rPr>
      </w:pPr>
      <w:r>
        <w:rPr>
          <w:rFonts w:hint="default" w:ascii="Times New Roman" w:hAnsi="Times New Roman" w:eastAsia="方正楷体简体" w:cs="Times New Roman"/>
          <w:lang w:val="en-US" w:eastAsia="zh-CN"/>
        </w:rPr>
        <w:t>（二）依申请公开情况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2023年，我镇收到信息公开申请2条，</w:t>
      </w:r>
      <w:r>
        <w:rPr>
          <w:rFonts w:hint="eastAsia" w:ascii="Times New Roman" w:hAnsi="Times New Roman" w:cs="Times New Roman"/>
          <w:lang w:val="en-US" w:eastAsia="zh-CN"/>
        </w:rPr>
        <w:t>均依法依规按时进行答复。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eastAsia="方正楷体简体" w:cs="Times New Roman"/>
          <w:lang w:val="en-US" w:eastAsia="zh-CN"/>
        </w:rPr>
      </w:pPr>
      <w:r>
        <w:rPr>
          <w:rFonts w:hint="eastAsia" w:ascii="Times New Roman" w:hAnsi="Times New Roman" w:eastAsia="方正楷体简体" w:cs="Times New Roman"/>
          <w:lang w:val="en-US" w:eastAsia="zh-CN"/>
        </w:rPr>
        <w:t>（三）</w:t>
      </w:r>
      <w:r>
        <w:rPr>
          <w:rFonts w:hint="default" w:ascii="Times New Roman" w:hAnsi="Times New Roman" w:eastAsia="方正楷体简体" w:cs="Times New Roman"/>
          <w:lang w:val="en-US" w:eastAsia="zh-CN"/>
        </w:rPr>
        <w:t>政府信息管理情况</w:t>
      </w:r>
    </w:p>
    <w:p>
      <w:pPr>
        <w:keepNext w:val="0"/>
        <w:keepLines w:val="0"/>
        <w:pageBreakBefore w:val="0"/>
        <w:widowControl w:val="0"/>
        <w:kinsoku/>
        <w:wordWrap/>
        <w:overflowPunct/>
        <w:topLinePunct w:val="0"/>
        <w:autoSpaceDE w:val="0"/>
        <w:autoSpaceDN w:val="0"/>
        <w:bidi w:val="0"/>
        <w:adjustRightInd/>
        <w:snapToGrid/>
        <w:spacing w:line="560" w:lineRule="exact"/>
        <w:ind w:leftChars="0" w:firstLine="643" w:firstLineChars="200"/>
        <w:textAlignment w:val="auto"/>
        <w:rPr>
          <w:rFonts w:hint="default"/>
          <w:lang w:val="en-US" w:eastAsia="zh-CN"/>
        </w:rPr>
      </w:pPr>
      <w:r>
        <w:rPr>
          <w:rFonts w:hint="eastAsia"/>
          <w:lang w:val="en-US" w:eastAsia="zh-CN"/>
        </w:rPr>
        <w:t>持续</w:t>
      </w:r>
      <w:r>
        <w:rPr>
          <w:rFonts w:hint="default"/>
          <w:lang w:val="en-US" w:eastAsia="zh-CN"/>
        </w:rPr>
        <w:t>完善政府信息公开各项规章制度</w:t>
      </w:r>
      <w:r>
        <w:rPr>
          <w:rFonts w:hint="eastAsia"/>
          <w:lang w:val="en-US" w:eastAsia="zh-CN"/>
        </w:rPr>
        <w:t>，</w:t>
      </w:r>
      <w:r>
        <w:rPr>
          <w:rFonts w:hint="default"/>
          <w:lang w:val="en-US" w:eastAsia="zh-CN"/>
        </w:rPr>
        <w:t>落实专人具体负责政务信息公开工作，对照政府信息管理条例</w:t>
      </w:r>
      <w:r>
        <w:rPr>
          <w:rFonts w:hint="eastAsia"/>
          <w:lang w:val="en-US" w:eastAsia="zh-CN"/>
        </w:rPr>
        <w:t>目录规范，</w:t>
      </w:r>
      <w:r>
        <w:rPr>
          <w:rFonts w:hint="default"/>
          <w:lang w:val="en-US" w:eastAsia="zh-CN"/>
        </w:rPr>
        <w:t>进行分类整理公开。落实常态化信息检查</w:t>
      </w:r>
      <w:r>
        <w:rPr>
          <w:rFonts w:hint="eastAsia"/>
          <w:lang w:val="en-US" w:eastAsia="zh-CN"/>
        </w:rPr>
        <w:t>，</w:t>
      </w:r>
      <w:r>
        <w:rPr>
          <w:rFonts w:hint="default"/>
          <w:lang w:val="en-US" w:eastAsia="zh-CN"/>
        </w:rPr>
        <w:t>保证信息发布有效性和时效性，确保涉密信息不上网，上网信息不涉密</w:t>
      </w:r>
      <w:r>
        <w:rPr>
          <w:rFonts w:hint="eastAsia"/>
          <w:lang w:val="en-US" w:eastAsia="zh-CN"/>
        </w:rPr>
        <w:t>。对</w:t>
      </w:r>
      <w:r>
        <w:rPr>
          <w:rFonts w:hint="default"/>
          <w:lang w:val="en-US" w:eastAsia="zh-CN"/>
        </w:rPr>
        <w:t>乡村振兴、政策解读</w:t>
      </w:r>
      <w:r>
        <w:rPr>
          <w:rFonts w:hint="eastAsia"/>
          <w:lang w:val="en-US" w:eastAsia="zh-CN"/>
        </w:rPr>
        <w:t>等群众关注热点问题</w:t>
      </w:r>
      <w:r>
        <w:rPr>
          <w:rFonts w:hint="default"/>
          <w:lang w:val="en-US" w:eastAsia="zh-CN"/>
        </w:rPr>
        <w:t>，</w:t>
      </w:r>
      <w:r>
        <w:rPr>
          <w:rFonts w:hint="eastAsia"/>
          <w:lang w:val="en-US" w:eastAsia="zh-CN"/>
        </w:rPr>
        <w:t>及时进行公开，</w:t>
      </w:r>
      <w:r>
        <w:rPr>
          <w:rFonts w:hint="default"/>
          <w:lang w:val="en-US" w:eastAsia="zh-CN"/>
        </w:rPr>
        <w:t>充分调动群众参与的积极性，扩大群众知情权。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eastAsia="方正楷体简体" w:cs="Times New Roman"/>
          <w:lang w:val="en-US" w:eastAsia="zh-CN"/>
        </w:rPr>
      </w:pPr>
      <w:r>
        <w:rPr>
          <w:rFonts w:hint="default" w:ascii="Times New Roman" w:hAnsi="Times New Roman" w:eastAsia="方正楷体简体" w:cs="Times New Roman"/>
          <w:lang w:val="en-US" w:eastAsia="zh-CN"/>
        </w:rPr>
        <w:t>（四）政府信息公开平台建设</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3" w:firstLineChars="20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一方面是线上进行公开，加强</w:t>
      </w:r>
      <w:r>
        <w:rPr>
          <w:rFonts w:hint="default" w:ascii="Times New Roman" w:hAnsi="Times New Roman" w:cs="Times New Roman"/>
          <w:lang w:val="en-US" w:eastAsia="zh-CN"/>
        </w:rPr>
        <w:t>政务公开平台建设，</w:t>
      </w:r>
      <w:r>
        <w:rPr>
          <w:rFonts w:hint="eastAsia" w:ascii="Times New Roman" w:hAnsi="Times New Roman" w:cs="Times New Roman"/>
          <w:lang w:val="en-US" w:eastAsia="zh-CN"/>
        </w:rPr>
        <w:t>定期</w:t>
      </w:r>
      <w:r>
        <w:rPr>
          <w:rFonts w:hint="default" w:ascii="Times New Roman" w:hAnsi="Times New Roman" w:cs="Times New Roman"/>
          <w:lang w:val="en-US" w:eastAsia="zh-CN"/>
        </w:rPr>
        <w:t>更新</w:t>
      </w:r>
      <w:r>
        <w:rPr>
          <w:rFonts w:hint="eastAsia" w:ascii="Times New Roman" w:hAnsi="Times New Roman" w:cs="Times New Roman"/>
          <w:lang w:val="en-US" w:eastAsia="zh-CN"/>
        </w:rPr>
        <w:t>工作动态</w:t>
      </w:r>
      <w:r>
        <w:rPr>
          <w:rFonts w:hint="default" w:ascii="Times New Roman" w:hAnsi="Times New Roman" w:cs="Times New Roman"/>
          <w:lang w:val="en-US" w:eastAsia="zh-CN"/>
        </w:rPr>
        <w:t>信息、政策解读、</w:t>
      </w:r>
      <w:r>
        <w:rPr>
          <w:rFonts w:hint="eastAsia" w:ascii="Times New Roman" w:hAnsi="Times New Roman" w:cs="Times New Roman"/>
          <w:lang w:val="en-US" w:eastAsia="zh-CN"/>
        </w:rPr>
        <w:t>通知公告</w:t>
      </w:r>
      <w:r>
        <w:rPr>
          <w:rFonts w:hint="default" w:ascii="Times New Roman" w:hAnsi="Times New Roman" w:cs="Times New Roman"/>
          <w:lang w:val="en-US" w:eastAsia="zh-CN"/>
        </w:rPr>
        <w:t>等栏目，有效提高信息发布的整体水平和信息质量。</w:t>
      </w:r>
      <w:r>
        <w:rPr>
          <w:rFonts w:hint="eastAsia" w:ascii="Times New Roman" w:hAnsi="Times New Roman" w:cs="Times New Roman"/>
          <w:lang w:val="en-US" w:eastAsia="zh-CN"/>
        </w:rPr>
        <w:t>另一方面是线下</w:t>
      </w:r>
      <w:r>
        <w:rPr>
          <w:rFonts w:hint="default" w:ascii="Times New Roman" w:hAnsi="Times New Roman" w:cs="Times New Roman"/>
          <w:lang w:val="en-US" w:eastAsia="zh-CN"/>
        </w:rPr>
        <w:t>公开。</w:t>
      </w:r>
      <w:r>
        <w:rPr>
          <w:rFonts w:hint="eastAsia" w:ascii="Times New Roman" w:hAnsi="Times New Roman" w:cs="Times New Roman"/>
          <w:lang w:val="en-US" w:eastAsia="zh-CN"/>
        </w:rPr>
        <w:t>各行政村</w:t>
      </w:r>
      <w:r>
        <w:rPr>
          <w:rFonts w:hint="default" w:ascii="Times New Roman" w:hAnsi="Times New Roman" w:cs="Times New Roman"/>
          <w:lang w:val="en-US" w:eastAsia="zh-CN"/>
        </w:rPr>
        <w:t>设置公示栏，常态化公开党务、政务、财务及各类政策文件</w:t>
      </w:r>
      <w:r>
        <w:rPr>
          <w:rFonts w:hint="eastAsia" w:ascii="Times New Roman" w:hAnsi="Times New Roman" w:cs="Times New Roman"/>
          <w:lang w:val="en-US" w:eastAsia="zh-CN"/>
        </w:rPr>
        <w:t>。依托村微信群</w:t>
      </w:r>
      <w:r>
        <w:rPr>
          <w:rFonts w:hint="default" w:ascii="Times New Roman" w:hAnsi="Times New Roman" w:cs="Times New Roman"/>
          <w:lang w:val="en-US" w:eastAsia="zh-CN"/>
        </w:rPr>
        <w:t>、</w:t>
      </w:r>
      <w:r>
        <w:rPr>
          <w:rFonts w:hint="eastAsia" w:ascii="Times New Roman" w:hAnsi="Times New Roman" w:cs="Times New Roman"/>
          <w:lang w:val="en-US" w:eastAsia="zh-CN"/>
        </w:rPr>
        <w:t>村村响广播、入户走访和宣传</w:t>
      </w:r>
      <w:r>
        <w:rPr>
          <w:rFonts w:hint="default" w:ascii="Times New Roman" w:hAnsi="Times New Roman" w:cs="Times New Roman"/>
          <w:lang w:val="en-US" w:eastAsia="zh-CN"/>
        </w:rPr>
        <w:t>横幅等方式推进政务公开全面覆盖</w:t>
      </w:r>
      <w:r>
        <w:rPr>
          <w:rFonts w:hint="eastAsia" w:ascii="Times New Roman" w:hAnsi="Times New Roman" w:cs="Times New Roman"/>
          <w:lang w:val="en-US" w:eastAsia="zh-CN"/>
        </w:rPr>
        <w:t>，</w:t>
      </w:r>
      <w:r>
        <w:rPr>
          <w:rFonts w:hint="default" w:ascii="Times New Roman" w:hAnsi="Times New Roman" w:cs="Times New Roman"/>
          <w:lang w:val="en-US" w:eastAsia="zh-CN"/>
        </w:rPr>
        <w:t>帮助广大群众及时了解</w:t>
      </w:r>
      <w:r>
        <w:rPr>
          <w:rFonts w:hint="eastAsia" w:ascii="Times New Roman" w:hAnsi="Times New Roman" w:cs="Times New Roman"/>
          <w:lang w:val="en-US" w:eastAsia="zh-CN"/>
        </w:rPr>
        <w:t>掌握政策。</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eastAsia="方正楷体简体" w:cs="Times New Roman"/>
          <w:lang w:val="en-US" w:eastAsia="zh-CN"/>
        </w:rPr>
      </w:pPr>
      <w:r>
        <w:rPr>
          <w:rFonts w:hint="default" w:ascii="Times New Roman" w:hAnsi="Times New Roman" w:eastAsia="方正楷体简体" w:cs="Times New Roman"/>
          <w:lang w:val="en-US" w:eastAsia="zh-CN"/>
        </w:rPr>
        <w:t>（五）监督保障</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严格执行政府信息公开相关制度，确保政府信息公开的规范性、准确性、高效性，增强全镇各项重点工作透明度。坚持问题导向，及时整改</w:t>
      </w:r>
      <w:r>
        <w:rPr>
          <w:rFonts w:hint="eastAsia" w:ascii="Times New Roman" w:hAnsi="Times New Roman" w:cs="Times New Roman"/>
          <w:lang w:val="en-US" w:eastAsia="zh-CN"/>
        </w:rPr>
        <w:t>上级部门</w:t>
      </w:r>
      <w:r>
        <w:rPr>
          <w:rFonts w:hint="default" w:ascii="Times New Roman" w:hAnsi="Times New Roman" w:cs="Times New Roman"/>
          <w:lang w:val="en-US" w:eastAsia="zh-CN"/>
        </w:rPr>
        <w:t>监测反馈问题，做好常态化监管工作。同时对易错点和规范性表述进行学习，避免同一错误再次出现，进一步提高信息质量。</w:t>
      </w:r>
    </w:p>
    <w:p>
      <w:pPr>
        <w:spacing w:line="590" w:lineRule="exact"/>
        <w:ind w:right="-160" w:rightChars="-50" w:firstLine="643" w:firstLineChars="200"/>
        <w:jc w:val="both"/>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pPr>
        <w:spacing w:before="62" w:beforeLines="10" w:after="62" w:afterLines="10" w:line="600" w:lineRule="exact"/>
        <w:rPr>
          <w:rFonts w:hint="default" w:ascii="Times New Roman" w:hAnsi="Times New Roman" w:eastAsia="方正黑体简体" w:cs="Times New Roman"/>
          <w:b/>
          <w:sz w:val="32"/>
          <w:szCs w:val="32"/>
        </w:rPr>
      </w:pPr>
    </w:p>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cs="Times New Roman"/>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eastAsia="zh-CN"/>
              </w:rPr>
            </w:pPr>
            <w:r>
              <w:rPr>
                <w:rFonts w:hint="eastAsia" w:ascii="Times New Roman" w:hAnsi="Times New Roman" w:cs="Times New Roman"/>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eastAsia" w:ascii="Times New Roman" w:hAnsi="Times New Roman"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eastAsia" w:ascii="Times New Roman" w:hAnsi="Times New Roman"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eastAsia" w:ascii="Times New Roman" w:hAnsi="Times New Roman" w:cs="Times New Roman"/>
                <w:b/>
                <w:sz w:val="21"/>
                <w:szCs w:val="21"/>
                <w:lang w:val="en-US" w:eastAsia="zh-CN"/>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eastAsia" w:ascii="Times New Roman" w:hAnsi="Times New Roman" w:cs="Times New Roman"/>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top"/>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kern w:val="2"/>
                <w:sz w:val="21"/>
                <w:szCs w:val="21"/>
                <w:lang w:val="en-US" w:eastAsia="zh-CN" w:bidi="ar-SA"/>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cs="Times New Roman"/>
                <w:b/>
                <w:sz w:val="21"/>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cs="Times New Roman"/>
                <w:b/>
                <w:sz w:val="21"/>
                <w:szCs w:val="21"/>
                <w:lang w:val="en-US" w:eastAsia="zh-CN"/>
              </w:rPr>
              <w:t>2</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eastAsia" w:ascii="Times New Roman" w:hAnsi="Times New Roman" w:cs="Times New Roman"/>
                <w:b/>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c>
          <w:tcPr>
            <w:tcW w:w="521" w:type="dxa"/>
            <w:tcMar>
              <w:left w:w="57" w:type="dxa"/>
              <w:right w:w="57" w:type="dxa"/>
            </w:tcMar>
          </w:tcPr>
          <w:p>
            <w:pPr>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rPr>
              <w:t>0</w:t>
            </w:r>
          </w:p>
        </w:tc>
      </w:tr>
    </w:tbl>
    <w:p>
      <w:pPr>
        <w:spacing w:line="590" w:lineRule="exact"/>
        <w:ind w:right="-160" w:rightChars="-50" w:firstLine="643" w:firstLineChars="200"/>
        <w:rPr>
          <w:rFonts w:hint="default" w:ascii="Times New Roman" w:hAnsi="Times New Roman" w:eastAsia="方正黑体简体" w:cs="Times New Roman"/>
          <w:b/>
          <w:sz w:val="32"/>
          <w:szCs w:val="32"/>
        </w:rPr>
      </w:pPr>
    </w:p>
    <w:p>
      <w:pPr>
        <w:spacing w:line="590" w:lineRule="exact"/>
        <w:ind w:right="-16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64" w:leftChars="-20" w:right="-64" w:rightChars="-20"/>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64" w:leftChars="-20" w:right="-64" w:rightChars="-20"/>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64" w:leftChars="-20" w:right="-64" w:rightChars="-20"/>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64" w:leftChars="-20" w:right="-64" w:rightChars="-20"/>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64" w:leftChars="-20" w:right="-64" w:rightChars="-20"/>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结果</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其他</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eastAsia="zh-CN" w:bidi="ar"/>
              </w:rPr>
            </w:pPr>
            <w:r>
              <w:rPr>
                <w:rFonts w:hint="default" w:ascii="Times New Roman" w:hAnsi="Times New Roman" w:eastAsia="方正黑体简体" w:cs="Times New Roman"/>
                <w:b/>
                <w:sz w:val="21"/>
                <w:szCs w:val="21"/>
                <w:lang w:bidi="ar"/>
              </w:rPr>
              <w:t>尚未</w:t>
            </w:r>
          </w:p>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64" w:leftChars="-20" w:right="-64" w:rightChars="-20"/>
              <w:jc w:val="center"/>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64" w:leftChars="-20" w:right="-64" w:rightChars="-20"/>
              <w:rPr>
                <w:rFonts w:hint="default" w:ascii="Times New Roman" w:hAnsi="Times New Roman" w:eastAsia="方正黑体简体" w:cs="Times New Roman"/>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60" w:rightChars="-50" w:firstLine="643" w:firstLineChars="200"/>
        <w:jc w:val="both"/>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eastAsia"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（一）存在主要问题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一方面是</w:t>
      </w:r>
      <w:r>
        <w:rPr>
          <w:rFonts w:hint="default" w:ascii="Times New Roman" w:hAnsi="Times New Roman" w:cs="Times New Roman"/>
          <w:lang w:val="en-US" w:eastAsia="zh-CN"/>
        </w:rPr>
        <w:t>公开便民性有待提高</w:t>
      </w:r>
      <w:r>
        <w:rPr>
          <w:rFonts w:hint="eastAsia" w:ascii="Times New Roman" w:hAnsi="Times New Roman" w:cs="Times New Roman"/>
          <w:lang w:val="en-US" w:eastAsia="zh-CN"/>
        </w:rPr>
        <w:t>，</w:t>
      </w:r>
      <w:r>
        <w:rPr>
          <w:rFonts w:hint="default" w:ascii="Times New Roman" w:hAnsi="Times New Roman" w:cs="Times New Roman"/>
          <w:lang w:val="en-US" w:eastAsia="zh-CN"/>
        </w:rPr>
        <w:t>主动向社会公开信息的形式有待于进一步拓展。</w:t>
      </w:r>
      <w:r>
        <w:rPr>
          <w:rFonts w:hint="eastAsia" w:ascii="Times New Roman" w:hAnsi="Times New Roman" w:cs="Times New Roman"/>
          <w:lang w:val="en-US" w:eastAsia="zh-CN"/>
        </w:rPr>
        <w:t>另一方面是</w:t>
      </w:r>
      <w:r>
        <w:rPr>
          <w:rFonts w:hint="default" w:ascii="Times New Roman" w:hAnsi="Times New Roman" w:cs="Times New Roman"/>
          <w:lang w:val="en-US" w:eastAsia="zh-CN"/>
        </w:rPr>
        <w:t>信息公开主动性不够，</w:t>
      </w:r>
      <w:r>
        <w:rPr>
          <w:rFonts w:hint="eastAsia" w:ascii="Times New Roman" w:hAnsi="Times New Roman" w:cs="Times New Roman"/>
          <w:lang w:val="en-US" w:eastAsia="zh-CN"/>
        </w:rPr>
        <w:t>存在</w:t>
      </w:r>
      <w:r>
        <w:rPr>
          <w:rFonts w:hint="default" w:ascii="Times New Roman" w:hAnsi="Times New Roman" w:cs="Times New Roman"/>
          <w:lang w:val="en-US" w:eastAsia="zh-CN"/>
        </w:rPr>
        <w:t>集中公开</w:t>
      </w:r>
      <w:r>
        <w:rPr>
          <w:rFonts w:hint="eastAsia" w:ascii="Times New Roman" w:hAnsi="Times New Roman" w:cs="Times New Roman"/>
          <w:lang w:val="en-US" w:eastAsia="zh-CN"/>
        </w:rPr>
        <w:t>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方正楷体简体" w:hAnsi="方正楷体简体" w:eastAsia="方正楷体简体" w:cs="方正楷体简体"/>
          <w:lang w:val="en-US" w:eastAsia="zh-CN"/>
        </w:rPr>
      </w:pPr>
      <w:r>
        <w:rPr>
          <w:rFonts w:hint="eastAsia" w:ascii="方正楷体简体" w:hAnsi="方正楷体简体" w:eastAsia="方正楷体简体" w:cs="方正楷体简体"/>
          <w:lang w:val="en-US" w:eastAsia="zh-CN"/>
        </w:rPr>
        <w:t>（二）</w:t>
      </w:r>
      <w:r>
        <w:rPr>
          <w:rFonts w:hint="default" w:ascii="方正楷体简体" w:hAnsi="方正楷体简体" w:eastAsia="方正楷体简体" w:cs="方正楷体简体"/>
          <w:lang w:val="en-US" w:eastAsia="zh-CN"/>
        </w:rPr>
        <w:t>工作改进措施</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3" w:firstLineChars="20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一</w:t>
      </w:r>
      <w:r>
        <w:rPr>
          <w:rFonts w:hint="default" w:ascii="Times New Roman" w:hAnsi="Times New Roman" w:cs="Times New Roman"/>
          <w:lang w:val="en-US" w:eastAsia="zh-CN"/>
        </w:rPr>
        <w:t>是</w:t>
      </w:r>
      <w:r>
        <w:rPr>
          <w:rFonts w:hint="eastAsia" w:ascii="Times New Roman" w:hAnsi="Times New Roman" w:cs="Times New Roman"/>
          <w:lang w:val="en-US" w:eastAsia="zh-CN"/>
        </w:rPr>
        <w:t>丰富公开载体</w:t>
      </w:r>
      <w:r>
        <w:rPr>
          <w:rFonts w:hint="default" w:ascii="Times New Roman" w:hAnsi="Times New Roman" w:cs="Times New Roman"/>
          <w:lang w:val="en-US" w:eastAsia="zh-CN"/>
        </w:rPr>
        <w:t>，</w:t>
      </w:r>
      <w:r>
        <w:rPr>
          <w:rFonts w:hint="eastAsia" w:ascii="Times New Roman" w:hAnsi="Times New Roman" w:cs="Times New Roman"/>
          <w:lang w:val="en-US" w:eastAsia="zh-CN"/>
        </w:rPr>
        <w:t>切实做好政府网站公开和村务公开，同时，定期举办政府开放日活动，</w:t>
      </w:r>
      <w:r>
        <w:rPr>
          <w:rFonts w:hint="default" w:ascii="Times New Roman" w:hAnsi="Times New Roman" w:cs="Times New Roman"/>
          <w:lang w:val="en-US" w:eastAsia="zh-CN"/>
        </w:rPr>
        <w:t>拓宽公众近距离了解政府部门工作的渠道。</w:t>
      </w:r>
      <w:r>
        <w:rPr>
          <w:rFonts w:hint="eastAsia" w:ascii="Times New Roman" w:hAnsi="Times New Roman" w:cs="Times New Roman"/>
          <w:lang w:val="en-US" w:eastAsia="zh-CN"/>
        </w:rPr>
        <w:t>二</w:t>
      </w:r>
      <w:r>
        <w:rPr>
          <w:rFonts w:hint="default" w:ascii="Times New Roman" w:hAnsi="Times New Roman" w:cs="Times New Roman"/>
          <w:lang w:val="en-US" w:eastAsia="zh-CN"/>
        </w:rPr>
        <w:t>是</w:t>
      </w:r>
      <w:r>
        <w:rPr>
          <w:rFonts w:hint="eastAsia" w:ascii="Times New Roman" w:hAnsi="Times New Roman" w:cs="Times New Roman"/>
          <w:lang w:val="en-US" w:eastAsia="zh-CN"/>
        </w:rPr>
        <w:t>加大公开力度，</w:t>
      </w:r>
      <w:r>
        <w:rPr>
          <w:rFonts w:hint="default" w:ascii="Times New Roman" w:hAnsi="Times New Roman" w:cs="Times New Roman"/>
          <w:lang w:val="en-US" w:eastAsia="zh-CN"/>
        </w:rPr>
        <w:t>严格按照《政府信息公开条例》等法规、制度的规定，</w:t>
      </w:r>
      <w:r>
        <w:rPr>
          <w:rFonts w:hint="eastAsia" w:ascii="Times New Roman" w:hAnsi="Times New Roman" w:cs="Times New Roman"/>
          <w:lang w:val="en-US" w:eastAsia="zh-CN"/>
        </w:rPr>
        <w:t>定期、及时</w:t>
      </w:r>
      <w:r>
        <w:rPr>
          <w:rFonts w:hint="default" w:ascii="Times New Roman" w:hAnsi="Times New Roman" w:cs="Times New Roman"/>
          <w:lang w:val="en-US" w:eastAsia="zh-CN"/>
        </w:rPr>
        <w:t>地公开政务信息</w:t>
      </w:r>
      <w:r>
        <w:rPr>
          <w:rFonts w:hint="eastAsia" w:ascii="Times New Roman" w:hAnsi="Times New Roman" w:cs="Times New Roman"/>
          <w:lang w:val="en-US" w:eastAsia="zh-CN"/>
        </w:rPr>
        <w:t>，</w:t>
      </w:r>
      <w:r>
        <w:rPr>
          <w:rFonts w:hint="default" w:ascii="Times New Roman" w:hAnsi="Times New Roman" w:cs="Times New Roman"/>
          <w:lang w:val="en-US" w:eastAsia="zh-CN"/>
        </w:rPr>
        <w:t>推进政务公开工作的落实。</w:t>
      </w:r>
    </w:p>
    <w:p>
      <w:pPr>
        <w:spacing w:line="590" w:lineRule="exact"/>
        <w:ind w:right="-160" w:rightChars="-50" w:firstLine="643" w:firstLineChars="200"/>
        <w:jc w:val="both"/>
        <w:rPr>
          <w:rFonts w:hint="default"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（一）依据《政府信息公开信息处理费管理办法》，满硐镇202</w:t>
      </w:r>
      <w:r>
        <w:rPr>
          <w:rFonts w:hint="eastAsia" w:ascii="Times New Roman" w:hAnsi="Times New Roman" w:cs="Times New Roman"/>
          <w:b/>
          <w:bCs/>
          <w:sz w:val="32"/>
          <w:szCs w:val="32"/>
          <w:lang w:val="en-US" w:eastAsia="zh-CN"/>
        </w:rPr>
        <w:t>3</w:t>
      </w:r>
      <w:r>
        <w:rPr>
          <w:rFonts w:hint="default" w:ascii="Times New Roman" w:hAnsi="Times New Roman" w:eastAsia="方正仿宋简体" w:cs="Times New Roman"/>
          <w:b/>
          <w:bCs/>
          <w:sz w:val="32"/>
          <w:szCs w:val="32"/>
          <w:lang w:eastAsia="zh-CN"/>
        </w:rPr>
        <w:t>年没有收取信息处理费</w:t>
      </w:r>
      <w:r>
        <w:rPr>
          <w:rFonts w:hint="eastAsia" w:ascii="Times New Roman" w:hAnsi="Times New Roman" w:cs="Times New Roman"/>
          <w:b/>
          <w:bCs/>
          <w:sz w:val="32"/>
          <w:szCs w:val="32"/>
          <w:lang w:eastAsia="zh-CN"/>
        </w:rPr>
        <w:t>的</w:t>
      </w:r>
      <w:r>
        <w:rPr>
          <w:rFonts w:hint="default" w:ascii="Times New Roman" w:hAnsi="Times New Roman" w:eastAsia="方正仿宋简体" w:cs="Times New Roman"/>
          <w:b/>
          <w:bCs/>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bCs/>
          <w:sz w:val="32"/>
          <w:szCs w:val="32"/>
          <w:lang w:eastAsia="zh-CN"/>
        </w:rPr>
      </w:pPr>
      <w:r>
        <w:rPr>
          <w:rFonts w:hint="eastAsia" w:ascii="Times New Roman" w:hAnsi="Times New Roman" w:cs="Times New Roman"/>
          <w:b/>
          <w:bCs/>
          <w:sz w:val="32"/>
          <w:szCs w:val="32"/>
          <w:lang w:eastAsia="zh-CN"/>
        </w:rPr>
        <w:t>（二）</w:t>
      </w:r>
      <w:r>
        <w:rPr>
          <w:rFonts w:hint="default" w:ascii="Times New Roman" w:hAnsi="Times New Roman" w:eastAsia="方正仿宋简体" w:cs="Times New Roman"/>
          <w:b/>
          <w:bCs/>
          <w:sz w:val="32"/>
          <w:szCs w:val="32"/>
          <w:lang w:eastAsia="zh-CN"/>
        </w:rPr>
        <w:t>落实上级年度政务公开工作要点情况</w:t>
      </w:r>
      <w:r>
        <w:rPr>
          <w:rFonts w:hint="eastAsia" w:ascii="Times New Roman" w:hAnsi="Times New Roman" w:cs="Times New Roman"/>
          <w:b/>
          <w:bCs/>
          <w:sz w:val="32"/>
          <w:szCs w:val="32"/>
          <w:lang w:eastAsia="zh-CN"/>
        </w:rPr>
        <w:t>，</w:t>
      </w:r>
      <w:r>
        <w:rPr>
          <w:rFonts w:hint="default" w:ascii="Times New Roman" w:hAnsi="Times New Roman" w:eastAsia="方正仿宋简体" w:cs="Times New Roman"/>
          <w:b/>
          <w:bCs/>
          <w:sz w:val="32"/>
          <w:szCs w:val="32"/>
          <w:lang w:eastAsia="zh-CN"/>
        </w:rPr>
        <w:t>严格落实202</w:t>
      </w:r>
      <w:r>
        <w:rPr>
          <w:rFonts w:hint="default" w:ascii="Times New Roman" w:hAnsi="Times New Roman" w:cs="Times New Roman"/>
          <w:b/>
          <w:bCs/>
          <w:sz w:val="32"/>
          <w:szCs w:val="32"/>
          <w:lang w:val="en-US" w:eastAsia="zh-CN"/>
        </w:rPr>
        <w:t>3</w:t>
      </w:r>
      <w:r>
        <w:rPr>
          <w:rFonts w:hint="default" w:ascii="Times New Roman" w:hAnsi="Times New Roman" w:eastAsia="方正仿宋简体" w:cs="Times New Roman"/>
          <w:b/>
          <w:bCs/>
          <w:sz w:val="32"/>
          <w:szCs w:val="32"/>
          <w:lang w:eastAsia="zh-CN"/>
        </w:rPr>
        <w:t>年度嘉祥县政务公开工作要点，结合我镇实际，加强政府门户网站信息管理，</w:t>
      </w:r>
      <w:r>
        <w:rPr>
          <w:rFonts w:hint="default" w:ascii="Times New Roman" w:hAnsi="Times New Roman" w:cs="Times New Roman"/>
          <w:b/>
          <w:bCs/>
          <w:sz w:val="32"/>
          <w:szCs w:val="32"/>
          <w:lang w:eastAsia="zh-CN"/>
        </w:rPr>
        <w:t>强化</w:t>
      </w:r>
      <w:r>
        <w:rPr>
          <w:rFonts w:hint="default" w:ascii="Times New Roman" w:hAnsi="Times New Roman" w:eastAsia="方正仿宋简体" w:cs="Times New Roman"/>
          <w:b/>
          <w:bCs/>
          <w:sz w:val="32"/>
          <w:szCs w:val="32"/>
          <w:lang w:eastAsia="zh-CN"/>
        </w:rPr>
        <w:t>重点领域信息公开，促进信息发布内容以及审核工作的制度化、规范化，强化已发布信息的常态化核查工作</w:t>
      </w:r>
      <w:r>
        <w:rPr>
          <w:rFonts w:hint="default" w:ascii="Times New Roman" w:hAnsi="Times New Roman" w:cs="Times New Roman"/>
          <w:b/>
          <w:bCs/>
          <w:sz w:val="32"/>
          <w:szCs w:val="32"/>
          <w:lang w:eastAsia="zh-CN"/>
        </w:rPr>
        <w:t>，</w:t>
      </w:r>
      <w:r>
        <w:rPr>
          <w:rFonts w:hint="default" w:ascii="Times New Roman" w:hAnsi="Times New Roman" w:eastAsia="方正仿宋简体" w:cs="Times New Roman"/>
          <w:b/>
          <w:bCs/>
          <w:sz w:val="32"/>
          <w:szCs w:val="32"/>
          <w:lang w:eastAsia="zh-CN"/>
        </w:rPr>
        <w:t>重点排查</w:t>
      </w:r>
      <w:r>
        <w:rPr>
          <w:rFonts w:hint="default" w:ascii="Times New Roman" w:hAnsi="Times New Roman" w:cs="Times New Roman"/>
          <w:b/>
          <w:bCs/>
          <w:sz w:val="32"/>
          <w:szCs w:val="32"/>
          <w:lang w:eastAsia="zh-CN"/>
        </w:rPr>
        <w:t>整改</w:t>
      </w:r>
      <w:r>
        <w:rPr>
          <w:rFonts w:hint="default" w:ascii="Times New Roman" w:hAnsi="Times New Roman" w:eastAsia="方正仿宋简体" w:cs="Times New Roman"/>
          <w:b/>
          <w:bCs/>
          <w:sz w:val="32"/>
          <w:szCs w:val="32"/>
          <w:lang w:eastAsia="zh-CN"/>
        </w:rPr>
        <w:t>个人隐私信息、错敏词等情况</w:t>
      </w:r>
      <w:r>
        <w:rPr>
          <w:rFonts w:hint="default" w:ascii="Times New Roman" w:hAnsi="Times New Roman"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（三）本行政机关人大代表建议和政协提案办理结果公开情况。202</w:t>
      </w:r>
      <w:r>
        <w:rPr>
          <w:rFonts w:hint="eastAsia" w:ascii="Times New Roman" w:hAnsi="Times New Roman" w:cs="Times New Roman"/>
          <w:b/>
          <w:bCs/>
          <w:sz w:val="32"/>
          <w:szCs w:val="32"/>
          <w:lang w:val="en-US" w:eastAsia="zh-CN"/>
        </w:rPr>
        <w:t>3</w:t>
      </w:r>
      <w:r>
        <w:rPr>
          <w:rFonts w:hint="default" w:ascii="Times New Roman" w:hAnsi="Times New Roman" w:eastAsia="方正仿宋简体" w:cs="Times New Roman"/>
          <w:b/>
          <w:bCs/>
          <w:sz w:val="32"/>
          <w:szCs w:val="32"/>
          <w:lang w:eastAsia="zh-CN"/>
        </w:rPr>
        <w:t>年我镇共收到建议、提案</w:t>
      </w:r>
      <w:r>
        <w:rPr>
          <w:rFonts w:hint="eastAsia" w:ascii="Times New Roman" w:hAnsi="Times New Roman" w:cs="Times New Roman"/>
          <w:b/>
          <w:bCs/>
          <w:sz w:val="32"/>
          <w:szCs w:val="32"/>
          <w:lang w:val="en-US" w:eastAsia="zh-CN"/>
        </w:rPr>
        <w:t>3</w:t>
      </w:r>
      <w:r>
        <w:rPr>
          <w:rFonts w:hint="default" w:ascii="Times New Roman" w:hAnsi="Times New Roman" w:eastAsia="方正仿宋简体" w:cs="Times New Roman"/>
          <w:b/>
          <w:bCs/>
          <w:sz w:val="32"/>
          <w:szCs w:val="32"/>
          <w:lang w:eastAsia="zh-CN"/>
        </w:rPr>
        <w:t>件，其中：人大代表建议</w:t>
      </w:r>
      <w:r>
        <w:rPr>
          <w:rFonts w:hint="eastAsia" w:ascii="Times New Roman" w:hAnsi="Times New Roman" w:cs="Times New Roman"/>
          <w:b/>
          <w:bCs/>
          <w:sz w:val="32"/>
          <w:szCs w:val="32"/>
          <w:lang w:val="en-US" w:eastAsia="zh-CN"/>
        </w:rPr>
        <w:t>2</w:t>
      </w:r>
      <w:r>
        <w:rPr>
          <w:rFonts w:hint="default" w:ascii="Times New Roman" w:hAnsi="Times New Roman" w:eastAsia="方正仿宋简体" w:cs="Times New Roman"/>
          <w:b/>
          <w:bCs/>
          <w:sz w:val="32"/>
          <w:szCs w:val="32"/>
          <w:lang w:eastAsia="zh-CN"/>
        </w:rPr>
        <w:t>件、政协委员提案1件。主要涉及道路</w:t>
      </w:r>
      <w:r>
        <w:rPr>
          <w:rFonts w:hint="eastAsia" w:ascii="Times New Roman" w:hAnsi="Times New Roman" w:cs="Times New Roman"/>
          <w:b/>
          <w:bCs/>
          <w:sz w:val="32"/>
          <w:szCs w:val="32"/>
          <w:lang w:eastAsia="zh-CN"/>
        </w:rPr>
        <w:t>硬化</w:t>
      </w:r>
      <w:r>
        <w:rPr>
          <w:rFonts w:hint="default" w:ascii="Times New Roman" w:hAnsi="Times New Roman" w:eastAsia="方正仿宋简体" w:cs="Times New Roman"/>
          <w:b/>
          <w:bCs/>
          <w:sz w:val="32"/>
          <w:szCs w:val="32"/>
          <w:lang w:eastAsia="zh-CN"/>
        </w:rPr>
        <w:t>、</w:t>
      </w:r>
      <w:r>
        <w:rPr>
          <w:rFonts w:hint="eastAsia" w:ascii="Times New Roman" w:hAnsi="Times New Roman" w:cs="Times New Roman"/>
          <w:b/>
          <w:bCs/>
          <w:sz w:val="32"/>
          <w:szCs w:val="32"/>
          <w:lang w:eastAsia="zh-CN"/>
        </w:rPr>
        <w:t>中学路口上下学交通拥堵</w:t>
      </w:r>
      <w:r>
        <w:rPr>
          <w:rFonts w:hint="default" w:ascii="Times New Roman" w:hAnsi="Times New Roman" w:eastAsia="方正仿宋简体" w:cs="Times New Roman"/>
          <w:b/>
          <w:bCs/>
          <w:sz w:val="32"/>
          <w:szCs w:val="32"/>
          <w:lang w:eastAsia="zh-CN"/>
        </w:rPr>
        <w:t>等方面，截至</w:t>
      </w:r>
      <w:r>
        <w:rPr>
          <w:rFonts w:hint="default" w:ascii="Times New Roman" w:hAnsi="Times New Roman" w:eastAsia="方正仿宋简体" w:cs="Times New Roman"/>
          <w:b/>
          <w:bCs/>
          <w:sz w:val="32"/>
          <w:szCs w:val="32"/>
          <w:lang w:val="en-US" w:eastAsia="zh-CN"/>
        </w:rPr>
        <w:t>12月份，如期完成了建议和提案的办理</w:t>
      </w:r>
      <w:r>
        <w:rPr>
          <w:rFonts w:hint="eastAsia" w:ascii="Times New Roman" w:hAnsi="Times New Roman" w:cs="Times New Roman"/>
          <w:b/>
          <w:bCs/>
          <w:sz w:val="32"/>
          <w:szCs w:val="32"/>
          <w:lang w:val="en-US" w:eastAsia="zh-CN"/>
        </w:rPr>
        <w:t>，</w:t>
      </w:r>
      <w:r>
        <w:rPr>
          <w:rFonts w:hint="default" w:ascii="Times New Roman" w:hAnsi="Times New Roman" w:eastAsia="方正仿宋简体" w:cs="Times New Roman"/>
          <w:b/>
          <w:bCs/>
          <w:sz w:val="32"/>
          <w:szCs w:val="32"/>
          <w:lang w:eastAsia="zh-CN"/>
        </w:rPr>
        <w:t>人大代表、政协委员对办理工作表示满意</w:t>
      </w:r>
      <w:r>
        <w:rPr>
          <w:rFonts w:hint="eastAsia" w:ascii="Times New Roman" w:hAnsi="Times New Roman" w:cs="Times New Roman"/>
          <w:b/>
          <w:bCs/>
          <w:sz w:val="32"/>
          <w:szCs w:val="32"/>
          <w:lang w:eastAsia="zh-CN"/>
        </w:rPr>
        <w:t>。我镇</w:t>
      </w:r>
      <w:r>
        <w:rPr>
          <w:rFonts w:hint="default" w:ascii="Times New Roman" w:hAnsi="Times New Roman" w:eastAsia="方正仿宋简体" w:cs="Times New Roman"/>
          <w:b/>
          <w:bCs/>
          <w:sz w:val="32"/>
          <w:szCs w:val="32"/>
          <w:lang w:eastAsia="zh-CN"/>
        </w:rPr>
        <w:t>根据要求及时将人大建议、政协提案办理</w:t>
      </w:r>
      <w:r>
        <w:rPr>
          <w:rFonts w:hint="eastAsia" w:ascii="Times New Roman" w:hAnsi="Times New Roman" w:cs="Times New Roman"/>
          <w:b/>
          <w:bCs/>
          <w:sz w:val="32"/>
          <w:szCs w:val="32"/>
          <w:lang w:eastAsia="zh-CN"/>
        </w:rPr>
        <w:t>情况</w:t>
      </w:r>
      <w:r>
        <w:rPr>
          <w:rFonts w:hint="default" w:ascii="Times New Roman" w:hAnsi="Times New Roman" w:eastAsia="方正仿宋简体" w:cs="Times New Roman"/>
          <w:b/>
          <w:bCs/>
          <w:sz w:val="32"/>
          <w:szCs w:val="32"/>
          <w:lang w:eastAsia="zh-CN"/>
        </w:rPr>
        <w:t>在</w:t>
      </w:r>
      <w:r>
        <w:rPr>
          <w:rFonts w:hint="eastAsia" w:ascii="Times New Roman" w:hAnsi="Times New Roman" w:cs="Times New Roman"/>
          <w:b/>
          <w:bCs/>
          <w:sz w:val="32"/>
          <w:szCs w:val="32"/>
          <w:lang w:eastAsia="zh-CN"/>
        </w:rPr>
        <w:t>镇为民服务中心政务公开栏</w:t>
      </w:r>
      <w:r>
        <w:rPr>
          <w:rFonts w:hint="default" w:ascii="Times New Roman" w:hAnsi="Times New Roman" w:eastAsia="方正仿宋简体" w:cs="Times New Roman"/>
          <w:b/>
          <w:bCs/>
          <w:sz w:val="32"/>
          <w:szCs w:val="32"/>
          <w:lang w:eastAsia="zh-CN"/>
        </w:rPr>
        <w:t>主动公开，接受社会监督</w:t>
      </w:r>
      <w:r>
        <w:rPr>
          <w:rFonts w:hint="eastAsia" w:ascii="Times New Roman" w:hAnsi="Times New Roman" w:cs="Times New Roman"/>
          <w:b/>
          <w:bCs/>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b/>
          <w:bCs/>
          <w:sz w:val="32"/>
          <w:szCs w:val="32"/>
          <w:lang w:val="en-US" w:eastAsia="zh-CN"/>
        </w:rPr>
      </w:pPr>
    </w:p>
    <w:sectPr>
      <w:footerReference r:id="rId5" w:type="default"/>
      <w:pgSz w:w="11906" w:h="16838"/>
      <w:pgMar w:top="1701" w:right="1587" w:bottom="1587"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D7A90313-C2E0-4242-B7CF-E43127D0CA95}"/>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 w:name="KSO_WPS_MARK_KEY" w:val="4906b87f-d02c-41f1-83fc-7c8b5bb083e2"/>
  </w:docVars>
  <w:rsids>
    <w:rsidRoot w:val="00000000"/>
    <w:rsid w:val="0B8E0B8C"/>
    <w:rsid w:val="0D0C3DE4"/>
    <w:rsid w:val="10C04E65"/>
    <w:rsid w:val="146464BB"/>
    <w:rsid w:val="16B51656"/>
    <w:rsid w:val="173E3BC2"/>
    <w:rsid w:val="1F9E6398"/>
    <w:rsid w:val="2542027D"/>
    <w:rsid w:val="26BC6AC4"/>
    <w:rsid w:val="28E57334"/>
    <w:rsid w:val="29E654E5"/>
    <w:rsid w:val="2EFF6789"/>
    <w:rsid w:val="460B4FF2"/>
    <w:rsid w:val="4D087B48"/>
    <w:rsid w:val="537B4B6C"/>
    <w:rsid w:val="54D1276A"/>
    <w:rsid w:val="57962AB5"/>
    <w:rsid w:val="57CA69DC"/>
    <w:rsid w:val="59AD60E3"/>
    <w:rsid w:val="5B615ECA"/>
    <w:rsid w:val="5B9D20B1"/>
    <w:rsid w:val="5F5937B7"/>
    <w:rsid w:val="600A4D82"/>
    <w:rsid w:val="61540A09"/>
    <w:rsid w:val="623D53F4"/>
    <w:rsid w:val="64A038CF"/>
    <w:rsid w:val="72414C03"/>
    <w:rsid w:val="77BF09A2"/>
    <w:rsid w:val="79BA11E4"/>
    <w:rsid w:val="7A0E2AE2"/>
    <w:rsid w:val="7B126E71"/>
    <w:rsid w:val="7C70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仿宋_GB2312" w:hAnsi="仿宋_GB2312" w:eastAsia="方正仿宋简体" w:cs="方正仿宋简体"/>
      <w:b/>
      <w:bCs/>
      <w:sz w:val="32"/>
      <w:szCs w:val="3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2435</Words>
  <Characters>2531</Characters>
  <Lines>0</Lines>
  <Paragraphs>0</Paragraphs>
  <TotalTime>6</TotalTime>
  <ScaleCrop>false</ScaleCrop>
  <LinksUpToDate>false</LinksUpToDate>
  <CharactersWithSpaces>2531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2022-09-28T06:55:00Z</dcterms:created>
  <dc:creator>Administrator.USER-20181208UU</dc:creator>
  <cp:lastModifiedBy>变形金刚</cp:lastModifiedBy>
  <dcterms:modified xsi:type="dcterms:W3CDTF">2024-03-01T04:01:17Z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4CA4AF68F2EF46F8AE9C5E18EA7E1D0E</vt:lpwstr>
  </property>
</Properties>
</file>