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  <w:t>嘉祥县行政审批服务局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嘉祥县行政审批服务局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嘉祥县行政审批服务局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联系（地址：嘉祥县呈祥街3号县为民服务中心401室，联系电话：0537-6828000）。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3" w:leftChars="0" w:right="0" w:rightChars="0" w:firstLine="643" w:firstLineChars="0"/>
        <w:textAlignment w:val="auto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年，嘉祥县行政审批服务局认真贯彻落实《中华人民共和国政府信息公开条例》以及省、市、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关于政府信息公开工作的各项要求，不断健全公开机制，强化工作措施，重点围绕深化“放管服”改革，及时公开相关改革举措、工作进展和改革成效，积极主动做好与群众切身利益相关的信息公开。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年，嘉祥县行政审批服务局主动公开政府信息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1479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条，通过政府网站公开政府信息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680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条，在政务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新媒体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微信公众号公开政府信息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739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条，在电视台、报纸、杂志等其他新闻媒体发布政府信息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组织召开优化营商环境系列新闻发布会15场，组织召开政务服务领域高效办成“一件事”系列新闻发布会3场，积极回应社会关切。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2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244475</wp:posOffset>
            </wp:positionV>
            <wp:extent cx="4229100" cy="2781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  <w:t>（二）依申请公开情况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  <w:lang w:val="en-US" w:eastAsia="zh-CN" w:bidi="ar-SA"/>
        </w:rPr>
        <w:t>为更好地做好政府信息依申请公开工作，2023年，嘉祥县行政审批服务局修订了《嘉祥县行政审批服务局政府信息公开指南》，确保各类依申请信息公开申请渠道畅通。细化明确程序环节，规范信息依申请公开办理程序。本年度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</w:rPr>
        <w:t>共受理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  <w:lang w:eastAsia="zh-CN"/>
        </w:rPr>
        <w:t>政府信息公开申请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</w:rPr>
        <w:t>件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  <w:lang w:eastAsia="zh-CN"/>
        </w:rPr>
        <w:t>，全部按照规定程序和时限要求办结，未发生因政府信息公开工作被申请行政复议的情况。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  <w:t>（三）政府信息管理情况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7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2023年，嘉祥县行政审批服务局动态调整并及时发布《2023年嘉祥县行政审批服务局主动公开基本目录》；通过建立机制，严格信息发布流程，制定信息公开保密审核机制，保证信息发布准确及时；围绕深化“放管服”改革和优化营商环境工作，及时公开相关改革举措、工作进展和改革成效，积极主动做好与群众切身利益相关的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  <w:t>（四）政府信息公开平台建设情况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2023年，嘉祥县行政审批服务局按照线上、线下“双轨并行”的公开原则，抓实政府信息公开平台建设。线上，积极做好门户网站管理，定期检查栏目更新情况，确保动态类栏目及时更新，通过门户网站、政务新媒体微信公众号等多个渠道进行信息发布，方便公众查询创新举措等情况；线下，高标准打造政务公开专区，涵盖政府信息查询区、依申请公开专区、政策查询区、网上办事体验区等各类功能专区，切实满足群众的各类查询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spacing w:val="0"/>
          <w:kern w:val="0"/>
          <w:sz w:val="32"/>
          <w:szCs w:val="32"/>
        </w:rPr>
        <w:t>（五）监督保障情况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0"/>
          <w:sz w:val="32"/>
          <w:szCs w:val="32"/>
          <w:lang w:val="en-US" w:eastAsia="zh-CN" w:bidi="ar-SA"/>
        </w:rPr>
        <w:t>局领导班子切实加强对政务公开工作的领导，召开专题党组会议，研究部署政务公开工作计划，动态调整嘉祥县行政审批服务局政府信息公开工作领导小组，明确2名工作人员专职负责统筹单位政府信息公开工作，每个科室确定1名政府信息公开工作兼职人员，全面负责本科室需要公开的各类政府信息，全面确保政府信息公开的专业性和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二、主动公开政府信息情况</w:t>
      </w:r>
    </w:p>
    <w:tbl>
      <w:tblPr>
        <w:tblStyle w:val="10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10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10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i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i w:val="0"/>
          <w:color w:val="auto"/>
          <w:kern w:val="0"/>
          <w:sz w:val="32"/>
          <w:szCs w:val="32"/>
          <w:lang w:val="en-US" w:eastAsia="zh-CN" w:bidi="ar-SA"/>
        </w:rPr>
        <w:t>（一）政策解读工作需进一步加强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一是强化政策解读。按照“谁起草、谁解读”的原则，就政策解读对各科室进行提醒与要求，提高政策解读的质量与数量，着力解读政策解读形式单一、数量较少的问题。二是丰富解读形式。今后将对解读材料的具体展现形式根据政策文件的重要程度、影响范围和受众特点，综合运用图片图表、音频视频、卡通动漫等形式解读，增加解读趣味性和易懂性，提升政策解读多样化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i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i w:val="0"/>
          <w:color w:val="auto"/>
          <w:kern w:val="0"/>
          <w:sz w:val="32"/>
          <w:szCs w:val="32"/>
          <w:lang w:val="en-US" w:eastAsia="zh-CN" w:bidi="ar-SA"/>
        </w:rPr>
        <w:t>（二）信息公开的形式有待于创新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5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一是进一步加强重点领域信息公开，充分利用“互联网+政务服务”，加强与群众联系紧密的政务服务、便民服务类信息公开；二是积极组织开展“政务公开日”活动，在政务公开专区摆放纸质宣传手册、宣传展架，提供政策现场解读，以政务公开推动服务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（一）嘉祥县行政审批服务局严格落实市、县政务公开工作要点，完成《2023年嘉祥县政务公开重点工作任务分解表》任务，进一步强化政务公开专区功能建设，推进公开和基层办事服务的深度融合。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（二）依据《政府信息公开信息处理费管理办法》，嘉祥县行政审批服务局2023年没有收取信息处理费的情况。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2023年，县行政审批服务局共收到人大建议1件，政协提案3件，已全部办理完成并完成公开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YjY4MDNiZjQwNmQ2NDdhM2FiMzlkZTcxYTE1YmMifQ=="/>
  </w:docVars>
  <w:rsids>
    <w:rsidRoot w:val="58E579F9"/>
    <w:rsid w:val="003D148E"/>
    <w:rsid w:val="00814795"/>
    <w:rsid w:val="00BF0E19"/>
    <w:rsid w:val="00F50CDF"/>
    <w:rsid w:val="011819A4"/>
    <w:rsid w:val="018C33F1"/>
    <w:rsid w:val="020B260F"/>
    <w:rsid w:val="03430C16"/>
    <w:rsid w:val="037800D1"/>
    <w:rsid w:val="03B55068"/>
    <w:rsid w:val="03D40BC5"/>
    <w:rsid w:val="03FF60FC"/>
    <w:rsid w:val="04032DEF"/>
    <w:rsid w:val="041676DD"/>
    <w:rsid w:val="04A44EF6"/>
    <w:rsid w:val="04DE21B6"/>
    <w:rsid w:val="04E377CC"/>
    <w:rsid w:val="04ED23F9"/>
    <w:rsid w:val="04F04A62"/>
    <w:rsid w:val="051060E7"/>
    <w:rsid w:val="055675D0"/>
    <w:rsid w:val="067D77AC"/>
    <w:rsid w:val="068C3E93"/>
    <w:rsid w:val="06BB2083"/>
    <w:rsid w:val="06E33486"/>
    <w:rsid w:val="06F2019A"/>
    <w:rsid w:val="070E48A8"/>
    <w:rsid w:val="07D7113E"/>
    <w:rsid w:val="07EA78F4"/>
    <w:rsid w:val="08585DDB"/>
    <w:rsid w:val="093356E0"/>
    <w:rsid w:val="097E5D15"/>
    <w:rsid w:val="0983157E"/>
    <w:rsid w:val="09AA6B0A"/>
    <w:rsid w:val="0A2543E3"/>
    <w:rsid w:val="0A821835"/>
    <w:rsid w:val="0B0C10FF"/>
    <w:rsid w:val="0B114967"/>
    <w:rsid w:val="0C2661F0"/>
    <w:rsid w:val="0C377EFF"/>
    <w:rsid w:val="10C7074F"/>
    <w:rsid w:val="10DE52EC"/>
    <w:rsid w:val="10FD39C4"/>
    <w:rsid w:val="110A60E1"/>
    <w:rsid w:val="11D84431"/>
    <w:rsid w:val="12BC340B"/>
    <w:rsid w:val="12F9640D"/>
    <w:rsid w:val="13113756"/>
    <w:rsid w:val="13A24CF6"/>
    <w:rsid w:val="1461426A"/>
    <w:rsid w:val="14F43330"/>
    <w:rsid w:val="15AF7257"/>
    <w:rsid w:val="15D653D0"/>
    <w:rsid w:val="15DD0268"/>
    <w:rsid w:val="16104199"/>
    <w:rsid w:val="16345A4B"/>
    <w:rsid w:val="16E80C72"/>
    <w:rsid w:val="17D244D2"/>
    <w:rsid w:val="192166BD"/>
    <w:rsid w:val="19292031"/>
    <w:rsid w:val="1A081A37"/>
    <w:rsid w:val="1A136006"/>
    <w:rsid w:val="1B083691"/>
    <w:rsid w:val="1B087B35"/>
    <w:rsid w:val="1B155FFD"/>
    <w:rsid w:val="1B59213E"/>
    <w:rsid w:val="1BAD248A"/>
    <w:rsid w:val="1BD417C5"/>
    <w:rsid w:val="1C542906"/>
    <w:rsid w:val="1D232A04"/>
    <w:rsid w:val="1D50131F"/>
    <w:rsid w:val="1E2F253D"/>
    <w:rsid w:val="1FB57B5F"/>
    <w:rsid w:val="200331F9"/>
    <w:rsid w:val="201523AC"/>
    <w:rsid w:val="2031368A"/>
    <w:rsid w:val="21010AC3"/>
    <w:rsid w:val="21983295"/>
    <w:rsid w:val="23034420"/>
    <w:rsid w:val="235A0180"/>
    <w:rsid w:val="23A979DB"/>
    <w:rsid w:val="23AB5501"/>
    <w:rsid w:val="23E27806"/>
    <w:rsid w:val="24014FBB"/>
    <w:rsid w:val="240D1D18"/>
    <w:rsid w:val="25131047"/>
    <w:rsid w:val="257302A1"/>
    <w:rsid w:val="25853B30"/>
    <w:rsid w:val="262A6C9E"/>
    <w:rsid w:val="265E4AAD"/>
    <w:rsid w:val="276B56D3"/>
    <w:rsid w:val="278C0542"/>
    <w:rsid w:val="27982240"/>
    <w:rsid w:val="28702875"/>
    <w:rsid w:val="28754330"/>
    <w:rsid w:val="28B430AA"/>
    <w:rsid w:val="295D729E"/>
    <w:rsid w:val="298A7967"/>
    <w:rsid w:val="29B541CC"/>
    <w:rsid w:val="2A9B2295"/>
    <w:rsid w:val="2B0B2D29"/>
    <w:rsid w:val="2B6A5CA2"/>
    <w:rsid w:val="2B996587"/>
    <w:rsid w:val="2BF041E8"/>
    <w:rsid w:val="2D946C24"/>
    <w:rsid w:val="2E4647A4"/>
    <w:rsid w:val="2EA007C4"/>
    <w:rsid w:val="2EB16469"/>
    <w:rsid w:val="2ED52B51"/>
    <w:rsid w:val="2F68177C"/>
    <w:rsid w:val="30055568"/>
    <w:rsid w:val="30EA318F"/>
    <w:rsid w:val="30FD3669"/>
    <w:rsid w:val="31520047"/>
    <w:rsid w:val="31532D34"/>
    <w:rsid w:val="317C228B"/>
    <w:rsid w:val="31BC4D7D"/>
    <w:rsid w:val="33DC1707"/>
    <w:rsid w:val="34DB0BA9"/>
    <w:rsid w:val="35193EDB"/>
    <w:rsid w:val="365B2DB7"/>
    <w:rsid w:val="365E28A7"/>
    <w:rsid w:val="372A4537"/>
    <w:rsid w:val="372B09DB"/>
    <w:rsid w:val="37753DFB"/>
    <w:rsid w:val="37EF7C5B"/>
    <w:rsid w:val="382D42DF"/>
    <w:rsid w:val="38C904AC"/>
    <w:rsid w:val="38D023C8"/>
    <w:rsid w:val="39A93E39"/>
    <w:rsid w:val="39CD7B28"/>
    <w:rsid w:val="3A443B62"/>
    <w:rsid w:val="3A797CAF"/>
    <w:rsid w:val="3AB605BC"/>
    <w:rsid w:val="3B561D9F"/>
    <w:rsid w:val="3B7346FF"/>
    <w:rsid w:val="3B984165"/>
    <w:rsid w:val="3B9A439D"/>
    <w:rsid w:val="3C131A3E"/>
    <w:rsid w:val="3C17152E"/>
    <w:rsid w:val="3C5A141B"/>
    <w:rsid w:val="3CFD4BC8"/>
    <w:rsid w:val="3D8845A4"/>
    <w:rsid w:val="3D903453"/>
    <w:rsid w:val="3D995F73"/>
    <w:rsid w:val="3F2D72BA"/>
    <w:rsid w:val="401F6C03"/>
    <w:rsid w:val="402A6518"/>
    <w:rsid w:val="41091364"/>
    <w:rsid w:val="41E45005"/>
    <w:rsid w:val="421D53C4"/>
    <w:rsid w:val="42B105EC"/>
    <w:rsid w:val="434E7CF8"/>
    <w:rsid w:val="43735143"/>
    <w:rsid w:val="44652869"/>
    <w:rsid w:val="44827761"/>
    <w:rsid w:val="448C05DF"/>
    <w:rsid w:val="45136BF2"/>
    <w:rsid w:val="45A44559"/>
    <w:rsid w:val="45B147A1"/>
    <w:rsid w:val="46162856"/>
    <w:rsid w:val="46323ECB"/>
    <w:rsid w:val="46647A66"/>
    <w:rsid w:val="46B67767"/>
    <w:rsid w:val="46E464B1"/>
    <w:rsid w:val="47CF53B3"/>
    <w:rsid w:val="483D231C"/>
    <w:rsid w:val="485F6737"/>
    <w:rsid w:val="487675DC"/>
    <w:rsid w:val="48B63E7D"/>
    <w:rsid w:val="48F0738F"/>
    <w:rsid w:val="495913D8"/>
    <w:rsid w:val="499379D5"/>
    <w:rsid w:val="49D40A5E"/>
    <w:rsid w:val="49DC7BEF"/>
    <w:rsid w:val="4AF56EDE"/>
    <w:rsid w:val="4B6B71A0"/>
    <w:rsid w:val="4B7047B7"/>
    <w:rsid w:val="4BB5666E"/>
    <w:rsid w:val="4D2717ED"/>
    <w:rsid w:val="4D2C0BB1"/>
    <w:rsid w:val="4D422183"/>
    <w:rsid w:val="4DC86B2C"/>
    <w:rsid w:val="4DE70AF0"/>
    <w:rsid w:val="4EF61917"/>
    <w:rsid w:val="4F3124AF"/>
    <w:rsid w:val="50962F12"/>
    <w:rsid w:val="510E0CFA"/>
    <w:rsid w:val="52483D98"/>
    <w:rsid w:val="52CF6267"/>
    <w:rsid w:val="53220A8C"/>
    <w:rsid w:val="535B7AFB"/>
    <w:rsid w:val="537868FE"/>
    <w:rsid w:val="5380045D"/>
    <w:rsid w:val="53807561"/>
    <w:rsid w:val="53D02297"/>
    <w:rsid w:val="53E2021C"/>
    <w:rsid w:val="53E47AF0"/>
    <w:rsid w:val="53EC4BF7"/>
    <w:rsid w:val="54EF2BF0"/>
    <w:rsid w:val="5512068D"/>
    <w:rsid w:val="55466588"/>
    <w:rsid w:val="55734204"/>
    <w:rsid w:val="55EC20D4"/>
    <w:rsid w:val="5675509B"/>
    <w:rsid w:val="571B5F1F"/>
    <w:rsid w:val="5741752E"/>
    <w:rsid w:val="578A30A4"/>
    <w:rsid w:val="57E00F16"/>
    <w:rsid w:val="580B5F93"/>
    <w:rsid w:val="58BF445B"/>
    <w:rsid w:val="58E579F9"/>
    <w:rsid w:val="5A0C6C7A"/>
    <w:rsid w:val="5A4C4641"/>
    <w:rsid w:val="5A91720B"/>
    <w:rsid w:val="5ABF12B7"/>
    <w:rsid w:val="5BD26DC8"/>
    <w:rsid w:val="5BFF4CBE"/>
    <w:rsid w:val="5C57704E"/>
    <w:rsid w:val="5C9A5E88"/>
    <w:rsid w:val="5D5658EC"/>
    <w:rsid w:val="5ECA1FD8"/>
    <w:rsid w:val="5ED2780B"/>
    <w:rsid w:val="5ED82947"/>
    <w:rsid w:val="603E4A2C"/>
    <w:rsid w:val="606A5821"/>
    <w:rsid w:val="60713EB7"/>
    <w:rsid w:val="608A1A1F"/>
    <w:rsid w:val="616F463E"/>
    <w:rsid w:val="61CB6793"/>
    <w:rsid w:val="6361115D"/>
    <w:rsid w:val="64751A38"/>
    <w:rsid w:val="64EC7B0A"/>
    <w:rsid w:val="66442670"/>
    <w:rsid w:val="66A76486"/>
    <w:rsid w:val="670074C7"/>
    <w:rsid w:val="67427FD5"/>
    <w:rsid w:val="676E5BF7"/>
    <w:rsid w:val="680227E3"/>
    <w:rsid w:val="69B14C74"/>
    <w:rsid w:val="69DD3507"/>
    <w:rsid w:val="6AC8114F"/>
    <w:rsid w:val="6B1E7934"/>
    <w:rsid w:val="6B686E01"/>
    <w:rsid w:val="6BCA186A"/>
    <w:rsid w:val="6BEE37AA"/>
    <w:rsid w:val="6C733CAF"/>
    <w:rsid w:val="6D45564C"/>
    <w:rsid w:val="6D54763D"/>
    <w:rsid w:val="6D565B5B"/>
    <w:rsid w:val="6DD8201C"/>
    <w:rsid w:val="6E5C781B"/>
    <w:rsid w:val="6E7004A6"/>
    <w:rsid w:val="6EAB7730"/>
    <w:rsid w:val="6EC86534"/>
    <w:rsid w:val="6FB16FC8"/>
    <w:rsid w:val="71775FF0"/>
    <w:rsid w:val="742B7186"/>
    <w:rsid w:val="743D707D"/>
    <w:rsid w:val="7446291E"/>
    <w:rsid w:val="7447614D"/>
    <w:rsid w:val="750E6C6B"/>
    <w:rsid w:val="75BE243F"/>
    <w:rsid w:val="763E70DC"/>
    <w:rsid w:val="76832D41"/>
    <w:rsid w:val="769C413C"/>
    <w:rsid w:val="77866F8C"/>
    <w:rsid w:val="786D3CA8"/>
    <w:rsid w:val="78D21D5D"/>
    <w:rsid w:val="79442C5B"/>
    <w:rsid w:val="796949FA"/>
    <w:rsid w:val="797E46CB"/>
    <w:rsid w:val="7A4E3666"/>
    <w:rsid w:val="7B4C4049"/>
    <w:rsid w:val="7BC16FAA"/>
    <w:rsid w:val="7BEC5DDB"/>
    <w:rsid w:val="7BFF2E69"/>
    <w:rsid w:val="7C5F7DAC"/>
    <w:rsid w:val="7C6A188E"/>
    <w:rsid w:val="7CDB3901"/>
    <w:rsid w:val="7CEE2C93"/>
    <w:rsid w:val="7D5B3637"/>
    <w:rsid w:val="7D787377"/>
    <w:rsid w:val="7D8C4BD1"/>
    <w:rsid w:val="7E015288"/>
    <w:rsid w:val="7E637223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next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8">
    <w:name w:val="Body Text First Indent"/>
    <w:qFormat/>
    <w:uiPriority w:val="0"/>
    <w:pPr>
      <w:widowControl w:val="0"/>
      <w:ind w:firstLine="420" w:firstLineChars="100"/>
      <w:jc w:val="both"/>
    </w:pPr>
    <w:rPr>
      <w:rFonts w:ascii="方正仿宋简体" w:hAnsi="方正仿宋简体" w:eastAsia="方正仿宋简体" w:cs="方正仿宋简体"/>
      <w:b/>
      <w:bCs/>
      <w:kern w:val="2"/>
      <w:sz w:val="21"/>
      <w:szCs w:val="32"/>
      <w:lang w:val="zh-CN" w:eastAsia="zh-CN" w:bidi="zh-CN"/>
    </w:rPr>
  </w:style>
  <w:style w:type="paragraph" w:styleId="9">
    <w:name w:val="Body Text First Indent 2"/>
    <w:basedOn w:val="5"/>
    <w:next w:val="8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  <w:rPr>
      <w:b/>
      <w:bCs/>
    </w:rPr>
  </w:style>
  <w:style w:type="character" w:styleId="16">
    <w:name w:val="HTML Definition"/>
    <w:basedOn w:val="12"/>
    <w:qFormat/>
    <w:uiPriority w:val="0"/>
    <w:rPr>
      <w:i/>
      <w:iCs/>
    </w:rPr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333333"/>
      <w:u w:val="none"/>
    </w:rPr>
  </w:style>
  <w:style w:type="character" w:styleId="20">
    <w:name w:val="HTML Code"/>
    <w:basedOn w:val="1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1">
    <w:name w:val="HTML Cite"/>
    <w:basedOn w:val="12"/>
    <w:qFormat/>
    <w:uiPriority w:val="0"/>
  </w:style>
  <w:style w:type="character" w:styleId="22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2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4">
    <w:name w:val="selected"/>
    <w:basedOn w:val="12"/>
    <w:qFormat/>
    <w:uiPriority w:val="0"/>
    <w:rPr>
      <w:color w:val="FFFFFF"/>
      <w:shd w:val="clear" w:fill="2A80EB"/>
    </w:rPr>
  </w:style>
  <w:style w:type="character" w:customStyle="1" w:styleId="25">
    <w:name w:val="ui-page-prev"/>
    <w:basedOn w:val="12"/>
    <w:qFormat/>
    <w:uiPriority w:val="0"/>
    <w:rPr>
      <w:color w:val="CCD0D7"/>
    </w:rPr>
  </w:style>
  <w:style w:type="character" w:customStyle="1" w:styleId="26">
    <w:name w:val="ui-page-next"/>
    <w:basedOn w:val="12"/>
    <w:qFormat/>
    <w:uiPriority w:val="0"/>
    <w:rPr>
      <w:color w:val="CCD0D7"/>
    </w:rPr>
  </w:style>
  <w:style w:type="character" w:customStyle="1" w:styleId="27">
    <w:name w:val="first-child1"/>
    <w:basedOn w:val="12"/>
    <w:qFormat/>
    <w:uiPriority w:val="0"/>
  </w:style>
  <w:style w:type="character" w:customStyle="1" w:styleId="28">
    <w:name w:val="nth-of-type(3)"/>
    <w:basedOn w:val="12"/>
    <w:qFormat/>
    <w:uiPriority w:val="0"/>
  </w:style>
  <w:style w:type="character" w:customStyle="1" w:styleId="29">
    <w:name w:val="ui-date-input&gt;input"/>
    <w:basedOn w:val="12"/>
    <w:qFormat/>
    <w:uiPriority w:val="0"/>
  </w:style>
  <w:style w:type="character" w:customStyle="1" w:styleId="30">
    <w:name w:val="ui-year-input&gt;input"/>
    <w:basedOn w:val="12"/>
    <w:qFormat/>
    <w:uiPriority w:val="0"/>
  </w:style>
  <w:style w:type="character" w:customStyle="1" w:styleId="31">
    <w:name w:val="ui-date-prev2"/>
    <w:basedOn w:val="12"/>
    <w:qFormat/>
    <w:uiPriority w:val="0"/>
    <w:rPr>
      <w:color w:val="CCD0D7"/>
    </w:rPr>
  </w:style>
  <w:style w:type="character" w:customStyle="1" w:styleId="32">
    <w:name w:val="layui-laydate-preview"/>
    <w:basedOn w:val="12"/>
    <w:qFormat/>
    <w:uiPriority w:val="0"/>
  </w:style>
  <w:style w:type="character" w:customStyle="1" w:styleId="33">
    <w:name w:val="layui-this4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ui-date-next2"/>
    <w:basedOn w:val="12"/>
    <w:qFormat/>
    <w:uiPriority w:val="0"/>
    <w:rPr>
      <w:color w:val="CCD0D7"/>
    </w:rPr>
  </w:style>
  <w:style w:type="character" w:customStyle="1" w:styleId="35">
    <w:name w:val="hover12"/>
    <w:basedOn w:val="12"/>
    <w:qFormat/>
    <w:uiPriority w:val="0"/>
    <w:rPr>
      <w:color w:val="5FB878"/>
    </w:rPr>
  </w:style>
  <w:style w:type="character" w:customStyle="1" w:styleId="36">
    <w:name w:val="hover13"/>
    <w:basedOn w:val="12"/>
    <w:qFormat/>
    <w:uiPriority w:val="0"/>
    <w:rPr>
      <w:color w:val="FFFFFF"/>
    </w:rPr>
  </w:style>
  <w:style w:type="character" w:customStyle="1" w:styleId="37">
    <w:name w:val="hover14"/>
    <w:basedOn w:val="12"/>
    <w:qFormat/>
    <w:uiPriority w:val="0"/>
    <w:rPr>
      <w:color w:val="5FB878"/>
    </w:rPr>
  </w:style>
  <w:style w:type="character" w:customStyle="1" w:styleId="38">
    <w:name w:val="ui-month-range-input&gt;input"/>
    <w:basedOn w:val="12"/>
    <w:qFormat/>
    <w:uiPriority w:val="0"/>
  </w:style>
  <w:style w:type="character" w:customStyle="1" w:styleId="39">
    <w:name w:val="layui-laypage-curr"/>
    <w:basedOn w:val="12"/>
    <w:qFormat/>
    <w:uiPriority w:val="0"/>
  </w:style>
  <w:style w:type="character" w:customStyle="1" w:styleId="40">
    <w:name w:val="ui-page2"/>
    <w:basedOn w:val="12"/>
    <w:qFormat/>
    <w:uiPriority w:val="0"/>
  </w:style>
  <w:style w:type="character" w:customStyle="1" w:styleId="41">
    <w:name w:val="ui-droplist-li2"/>
    <w:basedOn w:val="12"/>
    <w:qFormat/>
    <w:uiPriority w:val="0"/>
    <w:rPr>
      <w:color w:val="A2A9B6"/>
    </w:rPr>
  </w:style>
  <w:style w:type="character" w:customStyle="1" w:styleId="42">
    <w:name w:val="ui-date-range-input&gt;input"/>
    <w:basedOn w:val="12"/>
    <w:qFormat/>
    <w:uiPriority w:val="0"/>
  </w:style>
  <w:style w:type="character" w:customStyle="1" w:styleId="43">
    <w:name w:val="ui-month-input&gt;input"/>
    <w:basedOn w:val="12"/>
    <w:qFormat/>
    <w:uiPriority w:val="0"/>
  </w:style>
  <w:style w:type="character" w:customStyle="1" w:styleId="44">
    <w:name w:val="ui-date-item12"/>
    <w:basedOn w:val="12"/>
    <w:qFormat/>
    <w:uiPriority w:val="0"/>
  </w:style>
  <w:style w:type="character" w:customStyle="1" w:styleId="45">
    <w:name w:val="ui-time-input&gt;input"/>
    <w:basedOn w:val="12"/>
    <w:qFormat/>
    <w:uiPriority w:val="0"/>
  </w:style>
  <w:style w:type="character" w:customStyle="1" w:styleId="46">
    <w:name w:val="ui-input"/>
    <w:basedOn w:val="12"/>
    <w:qFormat/>
    <w:uiPriority w:val="0"/>
  </w:style>
  <w:style w:type="character" w:customStyle="1" w:styleId="47">
    <w:name w:val="nth-of-type(1)"/>
    <w:basedOn w:val="12"/>
    <w:qFormat/>
    <w:uiPriority w:val="0"/>
  </w:style>
  <w:style w:type="character" w:customStyle="1" w:styleId="48">
    <w:name w:val="nth-of-type(2)"/>
    <w:basedOn w:val="12"/>
    <w:qFormat/>
    <w:uiPriority w:val="0"/>
  </w:style>
  <w:style w:type="character" w:customStyle="1" w:styleId="49">
    <w:name w:val="selected4"/>
    <w:basedOn w:val="12"/>
    <w:qFormat/>
    <w:uiPriority w:val="0"/>
  </w:style>
  <w:style w:type="character" w:customStyle="1" w:styleId="50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12"/>
    <w:qFormat/>
    <w:uiPriority w:val="0"/>
  </w:style>
  <w:style w:type="character" w:customStyle="1" w:styleId="52">
    <w:name w:val="ui-page-prev2"/>
    <w:basedOn w:val="12"/>
    <w:qFormat/>
    <w:uiPriority w:val="0"/>
    <w:rPr>
      <w:color w:val="CCD0D7"/>
    </w:rPr>
  </w:style>
  <w:style w:type="character" w:customStyle="1" w:styleId="53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54">
    <w:name w:val="layui-this3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55">
    <w:name w:val="hover"/>
    <w:basedOn w:val="12"/>
    <w:qFormat/>
    <w:uiPriority w:val="0"/>
    <w:rPr>
      <w:color w:val="5FB878"/>
    </w:rPr>
  </w:style>
  <w:style w:type="character" w:customStyle="1" w:styleId="56">
    <w:name w:val="hover1"/>
    <w:basedOn w:val="12"/>
    <w:qFormat/>
    <w:uiPriority w:val="0"/>
    <w:rPr>
      <w:color w:val="FFFFFF"/>
    </w:rPr>
  </w:style>
  <w:style w:type="character" w:customStyle="1" w:styleId="57">
    <w:name w:val="hover2"/>
    <w:basedOn w:val="12"/>
    <w:qFormat/>
    <w:uiPriority w:val="0"/>
    <w:rPr>
      <w:color w:val="5FB878"/>
    </w:rPr>
  </w:style>
  <w:style w:type="character" w:customStyle="1" w:styleId="58">
    <w:name w:val="hover9"/>
    <w:basedOn w:val="12"/>
    <w:qFormat/>
    <w:uiPriority w:val="0"/>
    <w:rPr>
      <w:color w:val="245399"/>
    </w:rPr>
  </w:style>
  <w:style w:type="character" w:customStyle="1" w:styleId="59">
    <w:name w:val="hover10"/>
    <w:basedOn w:val="12"/>
    <w:qFormat/>
    <w:uiPriority w:val="0"/>
    <w:rPr>
      <w:color w:val="245399"/>
    </w:rPr>
  </w:style>
  <w:style w:type="character" w:customStyle="1" w:styleId="60">
    <w:name w:val="hover11"/>
    <w:basedOn w:val="12"/>
    <w:qFormat/>
    <w:uiPriority w:val="0"/>
    <w:rPr>
      <w:color w:val="FFFFFF"/>
    </w:rPr>
  </w:style>
  <w:style w:type="character" w:customStyle="1" w:styleId="61">
    <w:name w:val="hover24"/>
    <w:basedOn w:val="12"/>
    <w:qFormat/>
    <w:uiPriority w:val="0"/>
    <w:rPr>
      <w:color w:val="1258AD"/>
      <w:u w:val="none"/>
      <w:bdr w:val="single" w:color="1258AD" w:sz="6" w:space="0"/>
    </w:rPr>
  </w:style>
  <w:style w:type="character" w:customStyle="1" w:styleId="62">
    <w:name w:val="hover25"/>
    <w:basedOn w:val="12"/>
    <w:qFormat/>
    <w:uiPriority w:val="0"/>
    <w:rPr>
      <w:color w:val="337AB7"/>
    </w:rPr>
  </w:style>
  <w:style w:type="character" w:customStyle="1" w:styleId="63">
    <w:name w:val="icons"/>
    <w:basedOn w:val="12"/>
    <w:qFormat/>
    <w:uiPriority w:val="0"/>
    <w:rPr>
      <w:b/>
      <w:bCs/>
      <w:color w:val="000000"/>
      <w:sz w:val="0"/>
      <w:szCs w:val="0"/>
    </w:rPr>
  </w:style>
  <w:style w:type="character" w:customStyle="1" w:styleId="64">
    <w:name w:val="icons1"/>
    <w:basedOn w:val="12"/>
    <w:qFormat/>
    <w:uiPriority w:val="0"/>
    <w:rPr>
      <w:b/>
      <w:bCs/>
      <w:color w:val="00000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2654</Words>
  <Characters>2764</Characters>
  <Lines>0</Lines>
  <Paragraphs>0</Paragraphs>
  <TotalTime>5</TotalTime>
  <ScaleCrop>false</ScaleCrop>
  <LinksUpToDate>false</LinksUpToDate>
  <CharactersWithSpaces>2792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然</cp:lastModifiedBy>
  <cp:lastPrinted>2024-01-05T06:41:00Z</cp:lastPrinted>
  <dcterms:modified xsi:type="dcterms:W3CDTF">2024-03-01T09:22:16Z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2A83EAEA5104428D943781FA3A6708A4_13</vt:lpwstr>
  </property>
</Properties>
</file>