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嘉祥县综合行政执法局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</w:t>
      </w:r>
    </w:p>
    <w:p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公开工作年度报告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嘉祥县综合行政执法局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号）要求编制。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日起至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日止。本报告电子版可在“嘉祥县人民政府”网站（http://www.jiaxiang.gov.cn/）政府信息公开专栏查阅或下载。如对本报告有疑问，请与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嘉祥县综合行政执法局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嘉祥县兖兰路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613号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6561800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嘉祥县综合行政执法局严格按照政府信息公开的要求，全面、及时、准确地公开各类政府信息，着力提升政府信息公开工作的质量和实效。通过主动公开、依申请公开、加强信息管理、强化监督保障等多措并举，全面推进政务公开工作，有效保障了公众的知情权、参与权和监督权。</w:t>
      </w:r>
    </w:p>
    <w:p>
      <w:pPr>
        <w:numPr>
          <w:ilvl w:val="0"/>
          <w:numId w:val="1"/>
        </w:num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主动公开情况</w:t>
      </w:r>
    </w:p>
    <w:p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县综合执法局坚持“公开为原则，不公开为例外”的原则，不断完善信息公开工作机制，在政府网站共公开各类信息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57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条。其中行政执法事前公示信息8条、行政执法事后公示信息14条、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建议提案11条，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财政预算决算信息4条，其他各类信息22条。</w:t>
      </w:r>
    </w:p>
    <w:p>
      <w:pPr>
        <w:numPr>
          <w:ilvl w:val="0"/>
          <w:numId w:val="0"/>
        </w:numPr>
        <w:spacing w:line="590" w:lineRule="exact"/>
        <w:ind w:right="-105" w:rightChars="-50" w:firstLine="420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377825</wp:posOffset>
            </wp:positionH>
            <wp:positionV relativeFrom="paragraph">
              <wp:posOffset>89535</wp:posOffset>
            </wp:positionV>
            <wp:extent cx="4572000" cy="2743200"/>
            <wp:effectExtent l="4445" t="4445" r="14605" b="14605"/>
            <wp:wrapNone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嘉祥县综合行政执法局修订了《嘉祥县综合行政执法局政府信息公开指南》，确保各类依申请信息公开申请渠道畅通，细化明确程序环节，规范信息依申请公开办理程序。本年度我局未收到政府信息公开申请。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县综合执法局高度重视政府信息管理工作，按规定程序严格审查拟公开信息，确保公开内容真实准确。明确专职人员负责具体日常工作，及时更新栏目信息，确保公开内容及时有效。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县政府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关于政府信息公开工作的要求，依托“嘉祥县人民政府”网站，细分各类公开栏目，将有关政府信息及时向社会公开。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局办公室定期督导调度各队室政务公开工作推进情况，避免出现主动公开栏目更新不及时，提高政务公开的时效性和精准度。加强人员教育培训，及时掌握相关政策法规，不断提升业务能力。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firstLine="211" w:firstLineChars="100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 0 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2024年我局扎实开展政务公开工作，但仍有不足之处：一是主动公开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意识有待进一步加强。部分栏目信息内容较少、更新频率较低。二是信息公开工作人才队伍建设有短板，队伍人员的业务水平有待进一步提高。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下一步，我局将继续狠抓政府信息公开，重点做好以下两方面工作：一是进一步加强主动公开意识，强化信息的时效性和工作规范化，确保我局政务信息公开工作符合要求，坚持及时公布和更新信息，使政府信息公开工作做到有实效。二是进一步加强信息公开队伍建设，对从事政府信息公开工作的相关人员开展业务知识培训，不断提高政府信息公开的意识和能力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（一）依据《政府信息公开信息处理费管理办法》，县综合执法局2024年没有收取信息处理费的情况。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（二）落实上级年度政务公开工作要点情况。一是通过政府网站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及时发布城市管理政策、执法动态、行政处罚等信息，确保信息更新的时效性和准确性。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二是重点公开了环境卫生、市容秩序整治、违建拆除等群众关心的热点难点问题处理情况，增强了公众对城市管理工作的理解和支持。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（三）今年我局共接到县人大建议2件，内容为户外小广告清理、地摊食品安全管理的建议。县政协委员提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案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9件,内容为占道经营、校园周边环境整治、执法力量下沉社区、广告文化管理、治理共享单车乱停乱放。目前，建议提案办理、答复工作已完成，建议提案的办结率、满意率均为100%，已在嘉祥政府网站公开。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3" w:firstLineChars="200"/>
        <w:jc w:val="left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FE5CAF"/>
    <w:multiLevelType w:val="singleLevel"/>
    <w:tmpl w:val="41FE5CA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F332A"/>
    <w:rsid w:val="04EE440D"/>
    <w:rsid w:val="07682984"/>
    <w:rsid w:val="0AF05C82"/>
    <w:rsid w:val="15391653"/>
    <w:rsid w:val="207774D0"/>
    <w:rsid w:val="3B684DD4"/>
    <w:rsid w:val="464F332A"/>
    <w:rsid w:val="7AE9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altLang="en-US"/>
              <a:t>嘉祥政府网公开文件饼状图</a:t>
            </a:r>
            <a:endParaRPr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[工作簿1]Sheet1!$D$2:$H$2</c:f>
              <c:strCache>
                <c:ptCount val="5"/>
                <c:pt idx="0">
                  <c:v>行政执法事前公示</c:v>
                </c:pt>
                <c:pt idx="1">
                  <c:v>行政执法事后公示</c:v>
                </c:pt>
                <c:pt idx="2">
                  <c:v>建议提案</c:v>
                </c:pt>
                <c:pt idx="3">
                  <c:v>财政预算决算</c:v>
                </c:pt>
                <c:pt idx="4">
                  <c:v>其他</c:v>
                </c:pt>
              </c:strCache>
            </c:strRef>
          </c:cat>
          <c:val>
            <c:numRef>
              <c:f>[工作簿1]Sheet1!$D$3:$H$3</c:f>
              <c:numCache>
                <c:formatCode>General</c:formatCode>
                <c:ptCount val="5"/>
                <c:pt idx="0">
                  <c:v>8</c:v>
                </c:pt>
                <c:pt idx="1">
                  <c:v>14</c:v>
                </c:pt>
                <c:pt idx="2">
                  <c:v>11</c:v>
                </c:pt>
                <c:pt idx="3">
                  <c:v>4</c:v>
                </c:pt>
                <c:pt idx="4">
                  <c:v>22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1289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2025-01-06T08:09:00Z</dcterms:created>
  <dc:creator>午后红茶</dc:creator>
  <cp:lastModifiedBy>午后红茶</cp:lastModifiedBy>
  <dcterms:modified xsi:type="dcterms:W3CDTF">2025-01-15T06:51:37Z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5A65163E7F46437BB80B2A170BF9A3F3</vt:lpwstr>
  </property>
</Properties>
</file>