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5" w:rightChars="-5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/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嘉祥县畜牧兽医事业发展中心202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年政府信息公开工作年度报告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本报告由嘉祥县畜牧兽医事业发展中心按照《中华人民共和国政府信息公开条例》（以下简称《条例》）和《中华人民共和国政府信息公开工作年度报告格式》（国办公开办函〔2021〕30号）要求编制。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本报告共包含总体情况、主动公开政府信息情况、收到和处理政府信息公开申请情况、政府信息公开行政复议和行政诉讼情况、存在的主要问题及改进情况、其他需要报告的事项等六部分内容。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本报告所列数据的统计期限自2023年1月1日起至2023年12月31日止。本报告电子版可在“嘉祥县人民政府”网站（http://www.jiaxiang.gov.cn/）政府信息公开专栏查阅或下载。如对本报告有疑问，请与嘉祥县畜牧兽医事业发展中心联系（地址：嘉祥县机场路6号，联系电话：0537-6506199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今年以来，我中心严格按照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《条例》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求，依法依规开展政府信息公开工作，持续坚持“能公开尽公开”的原则，扩大公开内容、拓展公开渠道，把更多的信息进行分享，不断提升服务水平。加强组织领导，建全完善工作机制，实行主要领导统筹抓、分管领导具体抓、专人具体负责、其他科室密切配合的工作机制。常态化检查，重点查看栏目更新是否及时、群众来信是否及时处理、是否有该公开的没有公开等方面。经中心上下合力开展，顺利完成了各项工作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公开信息发布32条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其中，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公开了工作动态信息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条，财务预算决算2条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计划总结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通知公告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部门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政协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提案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条等内容。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486275" cy="2857500"/>
            <wp:effectExtent l="0" t="0" r="9525" b="0"/>
            <wp:docPr id="2" name="图片 2" descr="bd7e41f4a7528c3ddaef855e7c8c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d7e41f4a7528c3ddaef855e7c8c1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年，未收到政府信息公开申请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强化组织领导，健全完善了由主要领导任组长，分管领导任副组长，所有科室负责人任成员的领导小组，形成了各负其责、密切协同的工作机制。整体工作由综合科牵头，其他科室配合，及时提供相关信息，确保及时准确发布我县畜牧业发展近况、最新惠民政策、工作开展情况等内容，最大程度保障群众知情权、监督权，主动接受社会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按照县政府办公室工作要求，对门户网站做好日常维护检查，按照时限定期对所属栏目内容进行更新完善，一年来，公开了机构设置、政策文件、工作动态、财政预决算、通知公告等内容，不断提升服务效能。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我中心政府信息公开工作严格落实领导责任制，发布信息层层把关，分管领导最终审核把关后，统一由综合科发布。强化监督，先后通过主任办公会、中层干部会议部署安排，严格执行依法公开、主动公开，全面落实政务信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息公开工作任务。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4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3" w:firstLineChars="200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  <w:t>三、收到和处理政府信息公开申请情况</w:t>
      </w:r>
    </w:p>
    <w:tbl>
      <w:tblPr>
        <w:tblStyle w:val="4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  <w:t>四、政府信息公开行政复议、行政诉讼情况</w:t>
      </w:r>
    </w:p>
    <w:tbl>
      <w:tblPr>
        <w:tblStyle w:val="4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  <w:t>个别栏目公开不及时。下步工作中，我中心强化信息公开意识，专人定期登录网站查看，注重抓常抓早，确保栏目内容常有常新。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  <w:t>（一）收取信息处理费的情况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  <w:t>依据《政府信息公开信息处理费管理办法》，县畜牧中心2023年没有收取信息处理费情况。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  <w:t>（二）落实上级年度政务公开工作要点情况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  <w:t>2023年度县畜牧中心政务公开工作在县政府办公室的业务指导下，领导重视、专人管理、定期查看，较好地完成工作任务。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  <w:t>（三）人大代表建议和政协提案办理结果公开情况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3" w:firstLineChars="200"/>
        <w:textAlignment w:val="auto"/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  <w:t>2023年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  <w:t>县畜牧中心共收到2个提案，分别是对县政协十届二次会议第102167号提案和对县政协十届二次会议第102153号提案，现已全部完成答复，答复结果均满意。</w:t>
      </w:r>
    </w:p>
    <w:p>
      <w:pPr>
        <w:spacing w:line="590" w:lineRule="exact"/>
        <w:ind w:right="-105" w:rightChars="-50"/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NzkyNDlhNzkzNjk5YmY0ZDMzNjRkYjZmMjE4NTYifQ=="/>
  </w:docVars>
  <w:rsids>
    <w:rsidRoot w:val="58E579F9"/>
    <w:rsid w:val="011819A4"/>
    <w:rsid w:val="020B260F"/>
    <w:rsid w:val="03D40BC5"/>
    <w:rsid w:val="04032DEF"/>
    <w:rsid w:val="04034251"/>
    <w:rsid w:val="057937E4"/>
    <w:rsid w:val="093356E0"/>
    <w:rsid w:val="09C50A55"/>
    <w:rsid w:val="0C377EFF"/>
    <w:rsid w:val="0FA20F4C"/>
    <w:rsid w:val="10913438"/>
    <w:rsid w:val="10C7074F"/>
    <w:rsid w:val="15D653D0"/>
    <w:rsid w:val="16345A4B"/>
    <w:rsid w:val="19292031"/>
    <w:rsid w:val="197E0EDE"/>
    <w:rsid w:val="1A081A37"/>
    <w:rsid w:val="1B155FFD"/>
    <w:rsid w:val="1E2F253D"/>
    <w:rsid w:val="1F513411"/>
    <w:rsid w:val="200331F9"/>
    <w:rsid w:val="21010AC3"/>
    <w:rsid w:val="23034420"/>
    <w:rsid w:val="23E27806"/>
    <w:rsid w:val="24014FBB"/>
    <w:rsid w:val="248A6CBC"/>
    <w:rsid w:val="24C06D8A"/>
    <w:rsid w:val="278C0542"/>
    <w:rsid w:val="28E40BA9"/>
    <w:rsid w:val="29B541CC"/>
    <w:rsid w:val="2A9B2295"/>
    <w:rsid w:val="2BF041E8"/>
    <w:rsid w:val="2D775928"/>
    <w:rsid w:val="2EB16469"/>
    <w:rsid w:val="2F68177C"/>
    <w:rsid w:val="30055568"/>
    <w:rsid w:val="32B63E21"/>
    <w:rsid w:val="35193EDB"/>
    <w:rsid w:val="372907BF"/>
    <w:rsid w:val="37753DFB"/>
    <w:rsid w:val="3B9A439D"/>
    <w:rsid w:val="3CC72F54"/>
    <w:rsid w:val="3D371B85"/>
    <w:rsid w:val="3D8845A4"/>
    <w:rsid w:val="3D903453"/>
    <w:rsid w:val="402A6518"/>
    <w:rsid w:val="41091364"/>
    <w:rsid w:val="413F14A1"/>
    <w:rsid w:val="41AF1D77"/>
    <w:rsid w:val="41E45005"/>
    <w:rsid w:val="42B105EC"/>
    <w:rsid w:val="43735143"/>
    <w:rsid w:val="44652869"/>
    <w:rsid w:val="45136BF2"/>
    <w:rsid w:val="45A44559"/>
    <w:rsid w:val="499379D5"/>
    <w:rsid w:val="4A1342FA"/>
    <w:rsid w:val="4AF56EDE"/>
    <w:rsid w:val="5209326F"/>
    <w:rsid w:val="5380045D"/>
    <w:rsid w:val="55734204"/>
    <w:rsid w:val="55EC20D4"/>
    <w:rsid w:val="5675509B"/>
    <w:rsid w:val="570B6DCB"/>
    <w:rsid w:val="5741752E"/>
    <w:rsid w:val="58550FBC"/>
    <w:rsid w:val="58E579F9"/>
    <w:rsid w:val="59C77C98"/>
    <w:rsid w:val="5A0C6C7A"/>
    <w:rsid w:val="5BC65194"/>
    <w:rsid w:val="5D5658EC"/>
    <w:rsid w:val="5EE824EA"/>
    <w:rsid w:val="5F2C14DB"/>
    <w:rsid w:val="616F463E"/>
    <w:rsid w:val="64751A38"/>
    <w:rsid w:val="64EC7B0A"/>
    <w:rsid w:val="6D565B5B"/>
    <w:rsid w:val="6DA02882"/>
    <w:rsid w:val="719C6A02"/>
    <w:rsid w:val="742B7186"/>
    <w:rsid w:val="769C413C"/>
    <w:rsid w:val="79074F38"/>
    <w:rsid w:val="796949FA"/>
    <w:rsid w:val="797E46CB"/>
    <w:rsid w:val="79A532AE"/>
    <w:rsid w:val="7B5938ED"/>
    <w:rsid w:val="7BC16FAA"/>
    <w:rsid w:val="7BE14791"/>
    <w:rsid w:val="7BEC5DDB"/>
    <w:rsid w:val="7C6A188E"/>
    <w:rsid w:val="7CEE2C93"/>
    <w:rsid w:val="7F79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autoRedefine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styleId="3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  <w:lang w:val="en-US" w:eastAsia="zh-CN" w:bidi="ar-SA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2187</Words>
  <Characters>2287</Characters>
  <Lines>0</Lines>
  <Paragraphs>0</Paragraphs>
  <TotalTime>7</TotalTime>
  <ScaleCrop>false</ScaleCrop>
  <LinksUpToDate>false</LinksUpToDate>
  <CharactersWithSpaces>2398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2019-08-16T09:00:00Z</dcterms:created>
  <dc:creator>忆欢游</dc:creator>
  <cp:lastModifiedBy>Gunian</cp:lastModifiedBy>
  <cp:lastPrinted>2024-01-05T06:41:00Z</cp:lastPrinted>
  <dcterms:modified xsi:type="dcterms:W3CDTF">2024-03-01T08:21:14Z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C8480EC8561545BDA1188B71826750C6_13</vt:lpwstr>
  </property>
</Properties>
</file>