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楷体_GB2312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楷体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楷体_GB2312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60" w:firstLineChars="200"/>
        <w:textAlignment w:val="auto"/>
        <w:rPr>
          <w:rFonts w:hint="default" w:ascii="Times New Roman" w:hAnsi="Times New Roman" w:eastAsia="楷体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72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720" w:firstLineChars="200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atLeast"/>
        <w:ind w:left="0" w:leftChars="0" w:firstLine="0" w:firstLineChars="0"/>
        <w:textAlignment w:val="auto"/>
        <w:rPr>
          <w:rFonts w:hint="default" w:eastAsiaTheme="minorEastAsia"/>
          <w:b/>
          <w:bCs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0" w:firstLineChars="0"/>
        <w:jc w:val="center"/>
        <w:outlineLvl w:val="3"/>
        <w:rPr>
          <w:rFonts w:hint="default" w:ascii="Times New Roman" w:hAnsi="Times New Roman" w:eastAsia="楷体_GB2312" w:cs="Times New Roman"/>
          <w:b/>
          <w:bCs/>
          <w:color w:val="000000"/>
          <w:spacing w:val="-2"/>
          <w:kern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万办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发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-2"/>
          <w:kern w:val="24"/>
          <w:sz w:val="32"/>
          <w:szCs w:val="32"/>
        </w:rPr>
        <w:t>〔202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-2"/>
          <w:kern w:val="24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-2"/>
          <w:kern w:val="24"/>
          <w:sz w:val="32"/>
          <w:szCs w:val="32"/>
        </w:rPr>
        <w:t>〕</w:t>
      </w:r>
      <w:r>
        <w:rPr>
          <w:rFonts w:hint="eastAsia" w:ascii="Times New Roman" w:hAnsi="Times New Roman" w:eastAsia="楷体_GB2312" w:cs="Times New Roman"/>
          <w:b/>
          <w:bCs/>
          <w:color w:val="000000"/>
          <w:spacing w:val="-2"/>
          <w:kern w:val="24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楷体_GB2312" w:cs="Times New Roman"/>
          <w:b/>
          <w:bCs/>
          <w:color w:val="000000"/>
          <w:spacing w:val="-2"/>
          <w:kern w:val="24"/>
          <w:sz w:val="32"/>
          <w:szCs w:val="32"/>
        </w:rPr>
        <w:t>号</w:t>
      </w:r>
    </w:p>
    <w:p>
      <w:pPr>
        <w:pStyle w:val="7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15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5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关于印发《保洁公司监督考核管理办法》的 通 知</w:t>
      </w:r>
    </w:p>
    <w:p>
      <w:pPr>
        <w:tabs>
          <w:tab w:val="left" w:pos="1538"/>
        </w:tabs>
        <w:bidi w:val="0"/>
        <w:jc w:val="both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5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44"/>
          <w:lang w:val="en-US" w:eastAsia="zh-CN"/>
        </w:rPr>
        <w:t>各村、各部门、济宁天海物业保洁公司：</w:t>
      </w:r>
    </w:p>
    <w:p>
      <w:pPr>
        <w:keepNext w:val="0"/>
        <w:keepLines w:val="0"/>
        <w:pageBreakBefore w:val="0"/>
        <w:widowControl w:val="0"/>
        <w:tabs>
          <w:tab w:val="left" w:pos="15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44"/>
          <w:lang w:val="en-US" w:eastAsia="zh-CN"/>
        </w:rPr>
        <w:t>现将《保洁公司监督考核管理办法》印发给你们，请认真遵照执行。</w:t>
      </w:r>
    </w:p>
    <w:p>
      <w:pPr>
        <w:keepNext w:val="0"/>
        <w:keepLines w:val="0"/>
        <w:pageBreakBefore w:val="0"/>
        <w:widowControl w:val="0"/>
        <w:tabs>
          <w:tab w:val="left" w:pos="15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44"/>
          <w:lang w:val="en-US" w:eastAsia="zh-CN"/>
        </w:rPr>
        <w:t>特此通知。</w:t>
      </w:r>
    </w:p>
    <w:p>
      <w:pPr>
        <w:tabs>
          <w:tab w:val="left" w:pos="1538"/>
        </w:tabs>
        <w:bidi w:val="0"/>
        <w:jc w:val="center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5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25" w:rightChars="250"/>
        <w:jc w:val="right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44"/>
          <w:lang w:val="en-US" w:eastAsia="zh-CN"/>
        </w:rPr>
        <w:t>嘉祥县万张街道办事处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0" w:firstLineChars="0"/>
        <w:jc w:val="right"/>
        <w:textAlignment w:val="auto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44"/>
          <w:lang w:val="en-US" w:eastAsia="zh-CN"/>
        </w:rPr>
        <w:t>2023年9月22日</w:t>
      </w:r>
    </w:p>
    <w:p>
      <w:pPr>
        <w:tabs>
          <w:tab w:val="left" w:pos="1538"/>
        </w:tabs>
        <w:bidi w:val="0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万张街道保洁公司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监督考核管理办法</w:t>
      </w:r>
    </w:p>
    <w:p>
      <w:pPr>
        <w:tabs>
          <w:tab w:val="left" w:pos="1538"/>
        </w:tabs>
        <w:bidi w:val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bidi w:val="0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40"/>
          <w:lang w:eastAsia="zh-CN"/>
        </w:rPr>
        <w:t>一、作业标准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为加快建立城乡环卫一体化长效机制，努力推动城乡环境面貌提升，根据省、市、县关于城乡环卫一体化工作要求，特制定如下作业标准。</w:t>
      </w:r>
    </w:p>
    <w:p>
      <w:pPr>
        <w:bidi w:val="0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</w:rPr>
        <w:t>人员要求</w:t>
      </w:r>
    </w:p>
    <w:p>
      <w:pPr>
        <w:bidi w:val="0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作业时间5月1日-9月30日，上午6:00-11:30下午14:30-19:00;10月1日至次年4月30日，上午7:00-11:30，下午13:30-17:00。镇驻地主要街道要增加中午，晚上保洁，保洁时间为中午11:30-14:30;晚上18:30-21:00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eastAsia="zh-CN"/>
        </w:rPr>
        <w:t>。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每2000-2500户或每8-10个村设置1名片区管理员。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作业时间内保洁人员要穿着统一制式的标志服(含帽子)，保洁工具样式颜色、结构要统一齐全、保持干净整洁。作业机具，设备喷涂的字样图样须环卫部门批准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保洁员按时到岗清扫，不得无故迟到、早退、旷工。上班时间不做与工作无关的事情，有事必须请假，保洁公司要及时安排替岗人员。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车辆司机要实行专人专车规范安全驾驶，严禁酒后驾驶，要爱惜车辆，要勤检查定期维护保养。</w:t>
      </w:r>
    </w:p>
    <w:p>
      <w:pPr>
        <w:bidi w:val="0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）垃圾桶保洁标准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垃圾桶摆放整齐，定时对垃圾桶进行擦洗，垃圾桶周围无散落垃圾，5-10月份期间，要对垃圾容器进行药物消杀。</w:t>
      </w:r>
    </w:p>
    <w:p>
      <w:pPr>
        <w:bidi w:val="0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</w:rPr>
        <w:t>垃圾清运标准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做到日产日清，车走地净;车容整洁，车体外无污物、灰垢，标识清晰，密闭运输，无洒、漏、抛现象。</w:t>
      </w:r>
    </w:p>
    <w:p>
      <w:pPr>
        <w:bidi w:val="0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）公厕管理标准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公厕免费开放，各类标识齐全，卫生设施设备完好，整洁，方便使用，采光，照明和通风良好，无臭味，有专人管理。</w:t>
      </w:r>
    </w:p>
    <w:p>
      <w:pPr>
        <w:bidi w:val="0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）机械化保洁标准</w:t>
      </w:r>
    </w:p>
    <w:p>
      <w:pPr>
        <w:bidi w:val="0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镇主要道路，每日要进行2次洗扫、4次洒水降尘联合作业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eastAsia="zh-CN"/>
        </w:rPr>
        <w:t>，根据天气变化调整作业频次。</w:t>
      </w:r>
    </w:p>
    <w:p>
      <w:pPr>
        <w:bidi w:val="0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val="en-US" w:eastAsia="zh-CN"/>
        </w:rPr>
        <w:t>）道路及设施保洁标准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村庄道路(包括背街小巷)和进出口，路面及道路两侧(绿化带、排水沟)无垃圾、无人畜粪便、无塑料袋等污染物;路沿石、树穴、下水道口、沟沿、排水沟干净;村周边道路、村庄周围干净整洁，无生活垃圾;进出村道路两侧无白色垃圾、成堆生活垃圾;河道、坑塘、排水沟周边的垃圾要随时清理。村庄之间道路可视范围内卫生要整洁，无卫生死角。</w:t>
      </w:r>
    </w:p>
    <w:p>
      <w:pPr>
        <w:bidi w:val="0"/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40"/>
          <w:lang w:eastAsia="zh-CN"/>
        </w:rPr>
        <w:t>二、保洁企业考核办法</w:t>
      </w:r>
    </w:p>
    <w:p>
      <w:pPr>
        <w:bidi w:val="0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</w:rPr>
        <w:t>考核原则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坚持公开、公平、公正的原则，围绕环境卫生管理的工作重点，统一考核标准和工作办法，采取日常抽查、每月汇总相结合的检查制度，使考核常态化、规范化、制度化。</w:t>
      </w:r>
    </w:p>
    <w:p>
      <w:pPr>
        <w:bidi w:val="0"/>
        <w:ind w:firstLine="643" w:firstLineChars="200"/>
        <w:rPr>
          <w:rFonts w:hint="default" w:ascii="Times New Roman" w:hAnsi="Times New Roman" w:eastAsia="楷体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</w:rPr>
        <w:t>考核项目和内容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1、道路保洁质量标准(50分)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保洁时间(5分)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保洁路段一天一普扫，早8:00前完成，其余时间巡回保洁。每项不达标扣1分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。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保洁人员在岗情况(5分)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保洁人员按照规定要求配备，工作时间内所有保洁员须在岗，每脱岗一人扣1分。保洁人员上岗时须着工作服，保洁工具齐全，未着装的每人次扣1分，在岗聚堆、聊天玩耍每人次扣1分。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保洁质量(40分)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“五净”即路面净，边沟净，绿化带净，路边至墙净，水面净;"五无”即无垃圾，无杂草，无人畜粪便，无碎砖瓦泥土，无卫生死角。每项不达标扣1分。秋冬季节树木落叶，当天清理完毕，不得出现成堆落叶，夏季降雨要及时疏通下水道，避免路面积水，冬季降雪要及时清除主路面积雪，避免造成路面结冰。每项不达标扣0.5分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清扫收集的垃圾及时倒入垃圾桶，严禁焚烧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(3分)镇街主要道路(含国省道)机械化清扫率达到100%，村居硬化主要道路每周机扫和每天洒水一次(5分)(每项不达标扣1分。)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2、生活垃圾收集运输及设施管理(30分)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垃圾桶布局合理，村民投放垃圾方便，垃圾桶排放整齐，垃圾桶不得外溢垃圾(6分)(垃圾桶布局不合理扣1分;垃圾桶摆放不整齐、不按规定摆放，每发现一次扣1分。)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垃圾清运及时，不涨桶，不外溢，做到日产日清，清运后垃圾桶归位，做到车走地净，盖好垃圾桶并摆放整齐，垃圾桶无破损(6分)(发现垃圾清运不及时一处扣0.5分，周边产生垃圾一处扣0.5分，地面不干净、垃圾桶未清洗每处扣0.5分，垃圾桶有破损，每个扣0.5分。)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垃圾桶周边无垃圾、污水(3分)(每发现一项扣0.5分。)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清运车辆车况良好，车容整洁，车体外无污物、灰垢，标识清晰，并按有关规定办理保险(3分)(每项未达标扣0.5分。)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生活垃圾实现密闭运输，安全运输，文明作业，必须按规定运输至中转站或就近入生活垃圾处理场，严禁乱倒、乱卸、乱抛垃圾(6分)(乱倒、乱卸、乱抛垃圾每项扣2分。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）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(6)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垃圾装运量应以车辆的额定荷载和有效容积为限，严禁超重、超高运输和抛、撒、滴、漏现象(6分)(每项扣1分。)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3、意外应急问题管理(20分)</w:t>
      </w:r>
    </w:p>
    <w:p>
      <w:pPr>
        <w:bidi w:val="0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应急工作包括突发事件，重大活动。重要检查及各级业务主管部门安排的临时件工作，共计10分。保洁公司主要负责人要保持通讯畅通、听从安排，确保应急工作的顺利完成。各项应急工作结束后，由镇街和县园林环卫事务中心根据工作完成情况进行考核。群众投诉及上级通报共计10分，具以上通报每次扣5分:新闻媒体曝光每次扣3分;群众来信、来电、暗访投诉每次扣1分。以上每项分值为单次检查最高扣分标准，10分扣完为止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eastAsia="zh-CN"/>
        </w:rPr>
        <w:t>。</w:t>
      </w:r>
    </w:p>
    <w:p>
      <w:pPr>
        <w:pStyle w:val="2"/>
        <w:rPr>
          <w:rFonts w:hint="default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eastAsia="zh-CN"/>
        </w:rPr>
        <w:t>（主动公开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eastAsia="zh-CN"/>
        </w:rPr>
        <w:t>）</w:t>
      </w:r>
    </w:p>
    <w:tbl>
      <w:tblPr>
        <w:tblStyle w:val="11"/>
        <w:tblpPr w:leftFromText="180" w:rightFromText="180" w:vertAnchor="text" w:horzAnchor="page" w:tblpX="1615" w:tblpY="94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5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嘉祥县万张街道办事处               2023年9月22日印发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DE1YzI4N2I4MDg0NmY3NmZmNmZmNTA1ZTNlNjMifQ=="/>
  </w:docVars>
  <w:rsids>
    <w:rsidRoot w:val="5D4E2C4C"/>
    <w:rsid w:val="0B4F77D6"/>
    <w:rsid w:val="57545F54"/>
    <w:rsid w:val="58336767"/>
    <w:rsid w:val="5D4E2C4C"/>
    <w:rsid w:val="6725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1"/>
    <w:qFormat/>
    <w:uiPriority w:val="0"/>
    <w:pPr>
      <w:ind w:left="111"/>
      <w:outlineLvl w:val="1"/>
    </w:pPr>
    <w:rPr>
      <w:rFonts w:hint="eastAsia" w:ascii="方正小标宋简体" w:hAnsi="方正小标宋简体" w:eastAsia="方正小标宋简体"/>
      <w:sz w:val="36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600" w:lineRule="exact"/>
      <w:ind w:firstLine="1237" w:firstLineChars="398"/>
    </w:pPr>
    <w:rPr>
      <w:rFonts w:ascii="仿宋_GB2312"/>
      <w:b/>
      <w:bCs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 First Indent"/>
    <w:basedOn w:val="6"/>
    <w:qFormat/>
    <w:uiPriority w:val="99"/>
    <w:pPr>
      <w:ind w:firstLine="420" w:firstLineChars="100"/>
    </w:pPr>
  </w:style>
  <w:style w:type="paragraph" w:styleId="6">
    <w:name w:val="Body Text"/>
    <w:basedOn w:val="1"/>
    <w:next w:val="1"/>
    <w:qFormat/>
    <w:uiPriority w:val="0"/>
    <w:pPr>
      <w:spacing w:line="600" w:lineRule="exact"/>
    </w:pPr>
    <w:rPr>
      <w:rFonts w:ascii="黑体" w:eastAsia="黑体"/>
      <w:b/>
      <w:bCs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2023-09-21T01:13:00Z</dcterms:created>
  <dc:creator>Administrator</dc:creator>
  <cp:lastModifiedBy>me</cp:lastModifiedBy>
  <cp:lastPrinted>2023-09-22T02:20:00Z</cp:lastPrinted>
  <dcterms:modified xsi:type="dcterms:W3CDTF">2023-11-30T03:02:49Z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B0D6ADC053E44289853CB028CEE8BDB6_13</vt:lpwstr>
  </property>
</Properties>
</file>