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/>
        <w:jc w:val="center"/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嘉祥县人力资源和社会保障局</w:t>
      </w:r>
    </w:p>
    <w:p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嘉祥县人社局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嘉祥县人民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政府网站（http://www.jiaxiang.gov.cn/）查阅或下载。如对本报告有疑问，请与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嘉祥县人力资源和社会保障局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嘉祥县呈祥街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3号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为民服务中心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10楼1001室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6987001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年公开信息发布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373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条。累计发布就业信息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条，社保信息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条，事业单位招聘信息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条，企业招聘公告信息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58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条，人事任免信息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条，其他信息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108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261620</wp:posOffset>
            </wp:positionV>
            <wp:extent cx="5256530" cy="2988310"/>
            <wp:effectExtent l="5080" t="4445" r="15240" b="17145"/>
            <wp:wrapTopAndBottom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全年共收到政府信息公开申请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件，办结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件。没有发生因政府信息公开申请行政复议、提起行政诉讼的情况。</w:t>
      </w:r>
      <w:bookmarkStart w:id="0" w:name="_GoBack"/>
      <w:bookmarkEnd w:id="0"/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秉承积极加强政务公开平台建设、完善政务公开制度体系的原则，不断健全完善政府信息管理制度和政府信息公开工作机制，认真贯彻落实政府信息公开条例，对政务信息公开的范围、内容、程序和公开方式等作了进一步的明确，推进政务信息公开工作制度化、规范化，确保了信息公开工作规范的有序开展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，嘉祥县人社局坚持按照上级部门和县委、县政府的部署要求，不断推进政务公开工作开展，全力打造人社信息公开网络平台。将政府网站作为我局政务公开的主渠道，大力推进门户网站建设，不断调整优化栏目和内容，政务信息公开公开数量一直处于我区前位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严格落实网络意识形态责任制，落实公开前保密审查机制，加强政府网站内容建设和信息发布审核，妥善处理好政务公开与保守国家秘密的关系。二是强化局政府信息公开工作制度，适时调整局政务公开工作领导小组，完善政府信息公开配套制度，配备1名专职政务公开工作人员，负责政务信息的梳理、审核、汇总、对外公布等日常具体工作。积极参与县级政务公开培训，制定年度培训计划，按计划对科室及下属单位进行政务公开工作培训。</w:t>
      </w:r>
    </w:p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2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2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2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 xml:space="preserve"> 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2023年，嘉祥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县人社局政府信息公开在信息主动公开的及时性、内容容量及深度、宣传力度等方面存在不足。下步我们将积极改进，进一步提升信息主动公开的广度和深度。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一是加强业务培训，进一步提高工作人员的思想认识和工作技能。全面改进和完善信息收集、整理和发布的运行体系，不断提升政府信息公开工作水平。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二是在上级部门的指导下，及时完善政府信息公开标准，针对每一个公开事项，确定责任科室、公开时限、审查标准等，进一步规范政府信息公开内容。</w:t>
      </w:r>
    </w:p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（一）依据《政府信息公开信息处理费管理办法》，嘉祥县人力资源和社会保障局202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年没有收取信息处理费情况。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二）落实上级年度政务公开工作要点情况。1、完善信息公开目录。及时向社会公开机构设置、政务动态、稳岗就业、社会保障等信息。2、加强政策解读力度。围绕人社领域中心工作，通过信息公开专栏，及时发布权威信息，确保清晰传递政策内涵、正确释放政策信号。3、加强信息发布平台建设。充分利用互联网+、大数据等信息手段，以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县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政府网站、人社网上综合柜员等为抓手，多形式多渠道及时推送最新人社政策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highlight w:val="none"/>
          <w:lang w:val="en-US" w:eastAsia="zh-CN"/>
        </w:rPr>
        <w:t>本行政机关年度政务公开工作创新情况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highlight w:val="none"/>
          <w:lang w:val="en-US" w:eastAsia="zh-CN"/>
        </w:rPr>
        <w:t>。2023年，嘉祥县人社局创新开办了“乐业嘉祥”抖音直播号，开展直播8场，发布就业招聘信息46条，共计带动就业356人，受到广大群众一致好评。</w:t>
      </w:r>
    </w:p>
    <w:p>
      <w:pPr>
        <w:numPr>
          <w:ilvl w:val="0"/>
          <w:numId w:val="0"/>
        </w:numPr>
        <w:spacing w:line="590" w:lineRule="exact"/>
        <w:ind w:right="-105" w:rightChars="-50"/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highlight w:val="yellow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ZjUwOTA2N2NiYzhlZmZkOWU3MTc0ZTFmYzZkN2YifQ=="/>
  </w:docVars>
  <w:rsids>
    <w:rsidRoot w:val="47486DD1"/>
    <w:rsid w:val="12941BB1"/>
    <w:rsid w:val="15893F63"/>
    <w:rsid w:val="1CB16663"/>
    <w:rsid w:val="2EFB0494"/>
    <w:rsid w:val="3B3F4F44"/>
    <w:rsid w:val="47486DD1"/>
    <w:rsid w:val="52186263"/>
    <w:rsid w:val="69C35C6A"/>
    <w:rsid w:val="6AF55703"/>
    <w:rsid w:val="718E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2023年嘉祥县人社局公开信息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elete val="1"/>
          </c:dLbls>
          <c:cat>
            <c:strRef>
              <c:f>Sheet1!$A$2:$A$7</c:f>
              <c:strCache>
                <c:ptCount val="6"/>
                <c:pt idx="0">
                  <c:v>就业信息</c:v>
                </c:pt>
                <c:pt idx="1">
                  <c:v>社保信息</c:v>
                </c:pt>
                <c:pt idx="2">
                  <c:v>事业单位招聘信息</c:v>
                </c:pt>
                <c:pt idx="3">
                  <c:v>企业招聘公告信息</c:v>
                </c:pt>
                <c:pt idx="4">
                  <c:v>人事任免信息</c:v>
                </c:pt>
                <c:pt idx="5">
                  <c:v>其他信息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154</c:v>
                </c:pt>
                <c:pt idx="1">
                  <c:v>10</c:v>
                </c:pt>
                <c:pt idx="2">
                  <c:v>32</c:v>
                </c:pt>
                <c:pt idx="3">
                  <c:v>58</c:v>
                </c:pt>
                <c:pt idx="4">
                  <c:v>11</c:v>
                </c:pt>
                <c:pt idx="5">
                  <c:v>108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78787146653781"/>
          <c:y val="0.134934126646834"/>
          <c:w val="0.642546508818555"/>
          <c:h val="0.087335316617084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2024-01-08T03:49:00Z</dcterms:created>
  <dc:creator>WДW</dc:creator>
  <cp:lastModifiedBy>WДW</cp:lastModifiedBy>
  <dcterms:modified xsi:type="dcterms:W3CDTF">2024-01-16T02:34:40Z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B5F3BA6AE7A347D885E7A0626B931805_11</vt:lpwstr>
  </property>
</Properties>
</file>