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济宁市生态环境局嘉祥县分局</w:t>
      </w:r>
    </w:p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color w:val="auto"/>
          <w:kern w:val="0"/>
          <w:sz w:val="32"/>
          <w:szCs w:val="32"/>
        </w:rPr>
        <w:t>本报告由</w:t>
      </w:r>
      <w:r>
        <w:rPr>
          <w:rFonts w:hint="default" w:ascii="方正仿宋简体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济宁市生态环境局嘉祥县分局</w:t>
      </w:r>
      <w:r>
        <w:rPr>
          <w:rFonts w:hint="eastAsia" w:ascii="方正仿宋简体" w:hAnsi="Times New Roman" w:eastAsia="方正仿宋简体" w:cs="Times New Roman"/>
          <w:b/>
          <w:color w:val="auto"/>
          <w:kern w:val="0"/>
          <w:sz w:val="32"/>
          <w:szCs w:val="32"/>
        </w:rPr>
        <w:t>按照《中华人民共和国政府信息公开条例》（以下简称《条例》）和《中华人民共和国政府信息公开工作年度报告格式》（国办公开办函〔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2021</w:t>
      </w:r>
      <w:r>
        <w:rPr>
          <w:rFonts w:hint="eastAsia" w:ascii="方正仿宋简体" w:hAnsi="Times New Roman" w:eastAsia="方正仿宋简体" w:cs="Times New Roman"/>
          <w:b/>
          <w:color w:val="auto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30</w:t>
      </w:r>
      <w:r>
        <w:rPr>
          <w:rFonts w:hint="eastAsia" w:ascii="方正仿宋简体" w:hAnsi="Times New Roman" w:eastAsia="方正仿宋简体" w:cs="Times New Roman"/>
          <w:b/>
          <w:color w:val="auto"/>
          <w:kern w:val="0"/>
          <w:sz w:val="32"/>
          <w:szCs w:val="32"/>
        </w:rPr>
        <w:t>号）要求编制。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color w:val="auto"/>
          <w:kern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color w:val="auto"/>
          <w:kern w:val="0"/>
          <w:sz w:val="32"/>
          <w:szCs w:val="32"/>
        </w:rPr>
        <w:t>本报告所列数据的统计期限自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Times New Roman" w:eastAsia="方正仿宋简体" w:cs="Times New Roman"/>
          <w:b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1</w:t>
      </w:r>
      <w:r>
        <w:rPr>
          <w:rFonts w:hint="eastAsia" w:ascii="方正仿宋简体" w:hAnsi="Times New Roman" w:eastAsia="方正仿宋简体" w:cs="Times New Roman"/>
          <w:b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1</w:t>
      </w:r>
      <w:r>
        <w:rPr>
          <w:rFonts w:hint="eastAsia" w:ascii="方正仿宋简体" w:hAnsi="Times New Roman" w:eastAsia="方正仿宋简体" w:cs="Times New Roman"/>
          <w:b/>
          <w:color w:val="auto"/>
          <w:kern w:val="0"/>
          <w:sz w:val="32"/>
          <w:szCs w:val="32"/>
        </w:rPr>
        <w:t>日起至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Times New Roman" w:eastAsia="方正仿宋简体" w:cs="Times New Roman"/>
          <w:b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12</w:t>
      </w:r>
      <w:r>
        <w:rPr>
          <w:rFonts w:hint="eastAsia" w:ascii="方正仿宋简体" w:hAnsi="Times New Roman" w:eastAsia="方正仿宋简体" w:cs="Times New Roman"/>
          <w:b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31</w:t>
      </w:r>
      <w:r>
        <w:rPr>
          <w:rFonts w:hint="eastAsia" w:ascii="方正仿宋简体" w:hAnsi="Times New Roman" w:eastAsia="方正仿宋简体" w:cs="Times New Roman"/>
          <w:b/>
          <w:color w:val="auto"/>
          <w:kern w:val="0"/>
          <w:sz w:val="32"/>
          <w:szCs w:val="32"/>
        </w:rPr>
        <w:t>日止。本报告电子版可在“嘉祥县人民政府”网站（http://www.jiaxiang.gov.cn/）政府信息公开专栏查阅或下载。如对本报告有疑问，请与</w:t>
      </w:r>
      <w:r>
        <w:rPr>
          <w:rFonts w:hint="default" w:ascii="方正仿宋简体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济宁市生态环境局嘉祥县分局</w:t>
      </w:r>
      <w:r>
        <w:rPr>
          <w:rFonts w:hint="eastAsia" w:ascii="方正仿宋简体" w:hAnsi="Times New Roman" w:eastAsia="方正仿宋简体" w:cs="Times New Roman"/>
          <w:b/>
          <w:color w:val="auto"/>
          <w:kern w:val="0"/>
          <w:sz w:val="32"/>
          <w:szCs w:val="32"/>
        </w:rPr>
        <w:t>联系（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山东省嘉祥县阳光城市广场D座城建大厦1308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，联系电话：0537-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6811293</w:t>
      </w:r>
      <w:r>
        <w:rPr>
          <w:rFonts w:hint="eastAsia" w:ascii="方正仿宋简体" w:hAnsi="Times New Roman" w:eastAsia="方正仿宋简体" w:cs="Times New Roman"/>
          <w:b/>
          <w:color w:val="auto"/>
          <w:kern w:val="0"/>
          <w:sz w:val="32"/>
          <w:szCs w:val="32"/>
        </w:rPr>
        <w:t>）。</w:t>
      </w:r>
    </w:p>
    <w:p>
      <w:pPr>
        <w:spacing w:line="590" w:lineRule="exact"/>
        <w:ind w:right="-105" w:rightChars="-50" w:firstLine="641" w:firstLineChars="200"/>
        <w:rPr>
          <w:rFonts w:ascii="方正黑体简体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color w:val="auto"/>
          <w:kern w:val="0"/>
          <w:sz w:val="32"/>
          <w:szCs w:val="32"/>
        </w:rPr>
        <w:t>一、总体情况</w:t>
      </w:r>
    </w:p>
    <w:p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本年度，济宁市生态环境局嘉祥县分局认真贯彻《中华人民共和国政府信息公开条例》的各项要求，以“正常化、规范化、制度化”为着力点，紧紧围绕我县生态文明建设和生态环境保护工作，促进政府信息公开工作规范、有序、健康发展，切实做到以信息公开充分发挥生态环境保护职能作用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auto"/>
          <w:kern w:val="0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" w:rightChars="-50" w:firstLine="643" w:firstLineChars="200"/>
        <w:jc w:val="left"/>
        <w:textAlignment w:val="auto"/>
        <w:rPr>
          <w:rFonts w:hint="eastAsia" w:ascii="方正楷体简体" w:hAnsi="Times New Roman" w:eastAsia="方正楷体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济宁市生态环境局嘉祥县分局坚持以习近平生态文明思想为指导，聚焦深入打好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污染防治攻坚战，围绕改善生态环境质量和公众关切，稳步推进政府信息主动公开深度和广度，全年通过嘉祥县人民政府网站共计主动公开信息153条，其中，政务动态类信息77条，行政许可类信息29条，行政处罚类信息28条，其他类信息19条。</w:t>
      </w:r>
      <w:r>
        <w:rPr>
          <w:rFonts w:hint="eastAsia" w:ascii="Times New Roman" w:hAnsi="Times New Roman" w:eastAsia="方正楷体简体" w:cs="Times New Roman"/>
          <w:b/>
          <w:color w:val="auto"/>
          <w:kern w:val="0"/>
          <w:sz w:val="32"/>
          <w:szCs w:val="32"/>
          <w:lang w:eastAsia="zh-CN"/>
        </w:rPr>
        <w:drawing>
          <wp:inline distT="0" distB="0" distL="114300" distR="114300">
            <wp:extent cx="5256530" cy="2988310"/>
            <wp:effectExtent l="5080" t="4445" r="15240" b="1714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auto"/>
          <w:kern w:val="0"/>
          <w:sz w:val="32"/>
          <w:szCs w:val="32"/>
        </w:rPr>
        <w:t>（二）依申请公开情况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本年度我局收到依申请公开政府信息1件，予以公开1件。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auto"/>
          <w:kern w:val="0"/>
          <w:sz w:val="32"/>
          <w:szCs w:val="32"/>
        </w:rPr>
        <w:t>（三）政府信息管理情况</w:t>
      </w:r>
    </w:p>
    <w:p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落实政务公开工作责任。明确各科室政务信息公开工作职责，安排专人负责信息收集、审核报送和上传公开，严格规范公开时限、公开渠道、公开方式、公开范围、公开内容，进一步明确政务公开各项制度，确保政务信息公开工作取得实效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auto"/>
          <w:kern w:val="0"/>
          <w:sz w:val="32"/>
          <w:szCs w:val="32"/>
        </w:rPr>
        <w:t>（四）政府信息公开平台建设情况</w:t>
      </w:r>
    </w:p>
    <w:p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以县政府门户网站为主要对外宣传平台，不断强化信息公开管理，及时更新职责范围内的政府网站信息内容，坚决避免空白栏目等问题的出现，不断提高政府信息公开工作水平，保障群众通过网络平台获取信息的权力，持续丰富平台信息内容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auto"/>
          <w:kern w:val="0"/>
          <w:sz w:val="32"/>
          <w:szCs w:val="32"/>
        </w:rPr>
        <w:t>（五）监督保障情况</w:t>
      </w:r>
    </w:p>
    <w:p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定期召开会议，研究政务公开工作，工作任务分解到各科室，责任到人。定期对本单位政府信息公开情况进行监督检查，重点检查信息公开工作完成情况，公开内容是否涉密，公开形式、范围是否合理，公开是否及时，促进我局政务公开工作常态化、规范化开展。</w:t>
      </w:r>
    </w:p>
    <w:p>
      <w:pPr>
        <w:spacing w:line="590" w:lineRule="exact"/>
        <w:ind w:right="-105" w:rightChars="-50" w:firstLine="641" w:firstLineChars="200"/>
        <w:rPr>
          <w:rFonts w:ascii="方正黑体简体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color w:val="auto"/>
          <w:kern w:val="0"/>
          <w:sz w:val="32"/>
          <w:szCs w:val="32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1" w:firstLineChars="200"/>
        <w:rPr>
          <w:rFonts w:ascii="方正黑体简体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color w:val="auto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color w:val="auto"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color w:val="auto"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1" w:firstLineChars="200"/>
        <w:rPr>
          <w:rFonts w:ascii="方正黑体简体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color w:val="auto"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1" w:firstLineChars="200"/>
        <w:rPr>
          <w:rFonts w:ascii="方正仿宋简体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color w:val="auto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黑体简体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本年度，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我局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积极开展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政务公开工作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政府信息公开工作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有序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推进，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但也存在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发布不够及时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的问题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。下一步，针对以上问题，我局将积极改进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进一步加强教育培训，强化信息公开意识，促进局各科室之间政府信息公开工作的衔接与沟通，确保信息报送工作及时、准确、全面。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进一步健全完善工作机制，完善信息公开工作制度，充分调动各科室、单位信息公开工作的积极性，促进信息工作的规范化、常态化。</w:t>
      </w:r>
    </w:p>
    <w:p>
      <w:pPr>
        <w:spacing w:line="590" w:lineRule="exact"/>
        <w:ind w:right="-105" w:rightChars="-50" w:firstLine="641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收取信息处理费的情况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依据《政府信息公开信息处理费管理办法》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本年度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未收取政府信息公开信息处理费。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（二）落实年度政务公开工作要点情况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。我局高度重视政务公开工作，严格按照市、县全面推进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政务公开工作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要求，按时完成各项规定动作，主动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全面公开工作动态、建设项目环评审批、大气、水、声环境质量信息、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相关行政许可和行政处罚情况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等方面信息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，不断丰富政务公开内容，提高政务公开工作透明度，确保政务公开水平稳步提升。</w:t>
      </w:r>
    </w:p>
    <w:p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本年度未收到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人大代表建议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，收到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政协提案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2个，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办理、答复工作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均</w:t>
      </w:r>
      <w:r>
        <w:rPr>
          <w:rStyle w:val="5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已完成</w:t>
      </w:r>
      <w:r>
        <w:rPr>
          <w:rStyle w:val="5"/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5"/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办理结果已在政府网站公开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jQ2Mjc2MzRhNmI3NTZiMzZlNjg2ZWM3NmFmOTEifQ=="/>
  </w:docVars>
  <w:rsids>
    <w:rsidRoot w:val="32A5200A"/>
    <w:rsid w:val="049B394B"/>
    <w:rsid w:val="09523172"/>
    <w:rsid w:val="0ED134F6"/>
    <w:rsid w:val="141A1463"/>
    <w:rsid w:val="1660440D"/>
    <w:rsid w:val="173A4F22"/>
    <w:rsid w:val="24F02A13"/>
    <w:rsid w:val="2C6D780D"/>
    <w:rsid w:val="32A5200A"/>
    <w:rsid w:val="34CE2DFE"/>
    <w:rsid w:val="3CD63B16"/>
    <w:rsid w:val="40C6481C"/>
    <w:rsid w:val="47A345BE"/>
    <w:rsid w:val="54E725D7"/>
    <w:rsid w:val="6435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济宁市生态环境局嘉祥县分局主动公开信息情况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政务动态类</c:v>
                </c:pt>
                <c:pt idx="1">
                  <c:v>行政许可类</c:v>
                </c:pt>
                <c:pt idx="2">
                  <c:v>行政处罚类</c:v>
                </c:pt>
                <c:pt idx="3">
                  <c:v>其他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77</c:v>
                </c:pt>
                <c:pt idx="1">
                  <c:v>29</c:v>
                </c:pt>
                <c:pt idx="2">
                  <c:v>28</c:v>
                </c:pt>
                <c:pt idx="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774385219"/>
        <c:axId val="280978237"/>
      </c:barChart>
      <c:catAx>
        <c:axId val="77438521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80978237"/>
        <c:crosses val="autoZero"/>
        <c:auto val="1"/>
        <c:lblAlgn val="ctr"/>
        <c:lblOffset val="100"/>
        <c:noMultiLvlLbl val="0"/>
      </c:catAx>
      <c:valAx>
        <c:axId val="28097823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43852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2338</Words>
  <Characters>2420</Characters>
  <Lines>0</Lines>
  <Paragraphs>0</Paragraphs>
  <TotalTime>7</TotalTime>
  <ScaleCrop>false</ScaleCrop>
  <LinksUpToDate>false</LinksUpToDate>
  <CharactersWithSpaces>2420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2025-01-08T08:49:00Z</dcterms:created>
  <dc:creator>尹珂</dc:creator>
  <cp:lastModifiedBy>尹珂</cp:lastModifiedBy>
  <dcterms:modified xsi:type="dcterms:W3CDTF">2025-01-16T03:15:57Z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DE50FDA3CA95459096FF9C2890DCEF77_11</vt:lpwstr>
  </property>
</Properties>
</file>